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9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一:项目名称: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 xml:space="preserve"> 2021年年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度财务报告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 xml:space="preserve">审计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9" w:firstLineChars="200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二: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  <w:lang w:val="en-US" w:eastAsia="zh-CN"/>
        </w:rPr>
        <w:t>服务内容及预算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1.服务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内容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：完成医院2021年年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度财务报告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审计工作。具体以医院下达的工作任务为准。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2. 审计服务费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预算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本项目审计服务费严格控制在预算金额40000元以内；超过40000万元报价，视同无效报价。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9" w:firstLineChars="200"/>
        <w:textAlignment w:val="auto"/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w w:val="90"/>
          <w:sz w:val="32"/>
          <w:szCs w:val="32"/>
        </w:rPr>
        <w:t>、申请人资格要求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1.具有有效的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营业执照、税务登记证、组织机构代码及会计师事务所执业证书等相关证件。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2.申请人应为在长沙市注册的有法定资格的会计师事务所，有固定办公场所，并与工商营业执照所载明地址一致。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w w:val="90"/>
          <w:sz w:val="32"/>
          <w:szCs w:val="32"/>
          <w:lang w:val="en-US" w:eastAsia="zh-CN"/>
        </w:rPr>
        <w:t>具有履行合同所必需的专业技术能力，熟悉政府会计制度、医院会计制度，近三年内至少承接过5家（含5家）以上医院财务报告审计工作。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w w:val="90"/>
          <w:sz w:val="32"/>
          <w:szCs w:val="32"/>
          <w:lang w:val="en-US" w:eastAsia="zh-CN"/>
        </w:rPr>
        <w:t>4.具有与被审计单位业务复杂性和规模相适应的资质条件，具有相应的财务能力、技术能力和经验。注册会计师人数不少于20名。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项目负责人资格要求：本项目拟任项目负责人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</w:rPr>
        <w:t>具有中华人民共和国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  <w:lang w:val="en-US" w:eastAsia="zh-CN"/>
        </w:rPr>
        <w:t>注册会计师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</w:rPr>
        <w:t>资格，同时具有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  <w:lang w:val="en-US" w:eastAsia="zh-CN"/>
        </w:rPr>
        <w:t>五年以上的项目负责人工作经验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近三年内没有因违法、违规行为被国家有关部门予以处罚的记录，并在承担审计工作中没有出现重大审计质量问题和不良记录。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  <w:rPr>
          <w:rFonts w:hint="eastAsia" w:ascii="仿宋" w:hAnsi="仿宋" w:eastAsia="仿宋" w:cs="仿宋"/>
          <w:color w:val="000000"/>
          <w:w w:val="9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具有良好的商业信誉和健全的财务会计制度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val="en-US" w:eastAsia="zh-CN"/>
        </w:rPr>
        <w:t>近三年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有依缴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576" w:firstLineChars="200"/>
        <w:textAlignment w:val="auto"/>
      </w:pPr>
      <w:r>
        <w:rPr>
          <w:rFonts w:hint="eastAsia" w:ascii="仿宋" w:hAnsi="仿宋" w:eastAsia="仿宋" w:cs="仿宋"/>
          <w:color w:val="000000"/>
          <w:w w:val="90"/>
          <w:sz w:val="32"/>
          <w:szCs w:val="32"/>
        </w:rPr>
        <w:t>纳税收和社会保障资金的良好记录</w:t>
      </w:r>
      <w:r>
        <w:rPr>
          <w:rFonts w:hint="eastAsia" w:ascii="仿宋" w:hAnsi="仿宋" w:eastAsia="仿宋" w:cs="仿宋"/>
          <w:color w:val="000000"/>
          <w:w w:val="90"/>
          <w:sz w:val="32"/>
          <w:szCs w:val="32"/>
          <w:lang w:eastAsia="zh-CN"/>
        </w:rPr>
        <w:t>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16" w:right="1800" w:bottom="6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C236F"/>
    <w:rsid w:val="000B6BFE"/>
    <w:rsid w:val="002F44AF"/>
    <w:rsid w:val="005D6315"/>
    <w:rsid w:val="008C236F"/>
    <w:rsid w:val="008F4D47"/>
    <w:rsid w:val="00B13A4D"/>
    <w:rsid w:val="00F30072"/>
    <w:rsid w:val="0C3176F6"/>
    <w:rsid w:val="0F2F3113"/>
    <w:rsid w:val="22874743"/>
    <w:rsid w:val="2BCD791D"/>
    <w:rsid w:val="34667664"/>
    <w:rsid w:val="431E0DB6"/>
    <w:rsid w:val="4873629C"/>
    <w:rsid w:val="54296252"/>
    <w:rsid w:val="6215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444</Words>
  <Characters>467</Characters>
  <Lines>17</Lines>
  <Paragraphs>4</Paragraphs>
  <TotalTime>1</TotalTime>
  <ScaleCrop>false</ScaleCrop>
  <LinksUpToDate>false</LinksUpToDate>
  <CharactersWithSpaces>470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2019-05-30T00:49:00Z</dcterms:created>
  <dc:creator>微软用户</dc:creator>
  <cp:lastModifiedBy>lenovo</cp:lastModifiedBy>
  <dcterms:modified xsi:type="dcterms:W3CDTF">2022-04-06T09:10:57Z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11AF63E7AE504DCD9FE31F5927D86EFE</vt:lpwstr>
  </property>
</Properties>
</file>