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0D0D0D"/>
          <w:spacing w:val="2"/>
          <w:sz w:val="32"/>
          <w:szCs w:val="32"/>
        </w:rPr>
      </w:pPr>
      <w:r>
        <w:rPr>
          <w:rFonts w:hint="eastAsia" w:ascii="仿宋" w:hAnsi="仿宋" w:eastAsia="仿宋" w:cs="仿宋"/>
          <w:color w:val="0D0D0D"/>
          <w:spacing w:val="2"/>
          <w:sz w:val="32"/>
          <w:szCs w:val="32"/>
        </w:rPr>
        <w:t>附件</w:t>
      </w:r>
      <w:r>
        <w:rPr>
          <w:rFonts w:hint="eastAsia" w:ascii="仿宋" w:hAnsi="仿宋" w:eastAsia="仿宋" w:cs="仿宋"/>
          <w:color w:val="0D0D0D"/>
          <w:spacing w:val="2"/>
          <w:sz w:val="32"/>
          <w:szCs w:val="32"/>
          <w:lang w:val="en-US" w:eastAsia="zh-CN"/>
        </w:rPr>
        <w:t>2</w:t>
      </w:r>
      <w:r>
        <w:rPr>
          <w:rFonts w:hint="eastAsia" w:ascii="仿宋" w:hAnsi="仿宋" w:eastAsia="仿宋" w:cs="仿宋"/>
          <w:color w:val="0D0D0D"/>
          <w:spacing w:val="2"/>
          <w:sz w:val="32"/>
          <w:szCs w:val="32"/>
        </w:rPr>
        <w:t>：</w:t>
      </w:r>
    </w:p>
    <w:p>
      <w:pPr>
        <w:spacing w:line="360" w:lineRule="auto"/>
        <w:jc w:val="center"/>
        <w:rPr>
          <w:rFonts w:ascii="宋体" w:hAnsi="宋体"/>
          <w:b/>
          <w:bCs/>
          <w:color w:val="0D0D0D"/>
          <w:spacing w:val="2"/>
          <w:sz w:val="44"/>
          <w:szCs w:val="44"/>
        </w:rPr>
      </w:pPr>
      <w:bookmarkStart w:id="8" w:name="_GoBack"/>
      <w:r>
        <w:rPr>
          <w:rFonts w:hint="eastAsia" w:ascii="宋体" w:hAnsi="宋体" w:eastAsia="宋体" w:cs="Times New Roman"/>
          <w:b/>
          <w:bCs/>
          <w:color w:val="0D0D0D"/>
          <w:spacing w:val="2"/>
          <w:sz w:val="44"/>
          <w:szCs w:val="44"/>
        </w:rPr>
        <w:t>关节镜下臀肌挛缩症微创松解的技术创新及临床应用</w:t>
      </w:r>
      <w:r>
        <w:rPr>
          <w:rFonts w:hint="eastAsia" w:ascii="宋体" w:hAnsi="宋体" w:eastAsia="宋体" w:cs="Times New Roman"/>
          <w:b/>
          <w:bCs/>
          <w:color w:val="0D0D0D"/>
          <w:spacing w:val="2"/>
          <w:sz w:val="44"/>
          <w:szCs w:val="44"/>
          <w:lang w:eastAsia="zh-CN"/>
        </w:rPr>
        <w:t>研究</w:t>
      </w:r>
    </w:p>
    <w:bookmarkEnd w:id="8"/>
    <w:p>
      <w:pPr>
        <w:spacing w:line="360" w:lineRule="auto"/>
        <w:ind w:firstLine="488" w:firstLineChars="200"/>
        <w:rPr>
          <w:rFonts w:ascii="宋体" w:hAnsi="宋体"/>
          <w:color w:val="0D0D0D"/>
          <w:spacing w:val="2"/>
          <w:sz w:val="24"/>
        </w:rPr>
      </w:pP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1、项目名称：</w:t>
      </w:r>
      <w:r>
        <w:rPr>
          <w:rFonts w:hint="eastAsia" w:eastAsia="仿宋_GB2312"/>
          <w:sz w:val="32"/>
          <w:szCs w:val="32"/>
        </w:rPr>
        <w:t>关节镜下臀肌挛缩症微创松解的技术创新及临床应用</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2、推荐单位:</w:t>
      </w:r>
      <w:r>
        <w:rPr>
          <w:rFonts w:hint="eastAsia" w:ascii="Times New Roman" w:hAnsi="Times New Roman" w:eastAsia="仿宋"/>
          <w:color w:val="0D0D0D"/>
          <w:spacing w:val="2"/>
          <w:sz w:val="32"/>
          <w:szCs w:val="32"/>
          <w:lang w:eastAsia="zh-CN"/>
        </w:rPr>
        <w:t>长沙市</w:t>
      </w:r>
      <w:r>
        <w:rPr>
          <w:rFonts w:ascii="Times New Roman" w:hAnsi="Times New Roman" w:eastAsia="仿宋"/>
          <w:color w:val="0D0D0D"/>
          <w:spacing w:val="2"/>
          <w:sz w:val="32"/>
          <w:szCs w:val="32"/>
        </w:rPr>
        <w:t>医学会</w:t>
      </w:r>
    </w:p>
    <w:p>
      <w:pPr>
        <w:spacing w:line="640" w:lineRule="exact"/>
        <w:ind w:firstLine="648" w:firstLineChars="200"/>
        <w:rPr>
          <w:rFonts w:hint="eastAsia" w:ascii="Times New Roman" w:hAnsi="Times New Roman" w:eastAsia="仿宋"/>
          <w:color w:val="0D0D0D"/>
          <w:spacing w:val="2"/>
          <w:sz w:val="32"/>
          <w:szCs w:val="32"/>
          <w:lang w:eastAsia="zh-CN"/>
        </w:rPr>
      </w:pPr>
      <w:r>
        <w:rPr>
          <w:rFonts w:ascii="Times New Roman" w:hAnsi="Times New Roman" w:eastAsia="仿宋"/>
          <w:color w:val="0D0D0D"/>
          <w:spacing w:val="2"/>
          <w:sz w:val="32"/>
          <w:szCs w:val="32"/>
        </w:rPr>
        <w:t>3、推荐意见</w:t>
      </w:r>
      <w:r>
        <w:rPr>
          <w:rFonts w:hint="eastAsia" w:ascii="Times New Roman" w:hAnsi="Times New Roman" w:eastAsia="仿宋"/>
          <w:color w:val="0D0D0D"/>
          <w:spacing w:val="2"/>
          <w:sz w:val="32"/>
          <w:szCs w:val="32"/>
          <w:lang w:eastAsia="zh-CN"/>
        </w:rPr>
        <w:t>：</w:t>
      </w:r>
    </w:p>
    <w:p>
      <w:pPr>
        <w:spacing w:line="640" w:lineRule="exact"/>
        <w:ind w:firstLine="648" w:firstLineChars="200"/>
        <w:rPr>
          <w:rFonts w:hint="eastAsia" w:ascii="Times New Roman" w:hAnsi="Times New Roman" w:eastAsia="仿宋" w:cs="Times New Roman"/>
          <w:color w:val="0D0D0D"/>
          <w:spacing w:val="2"/>
          <w:sz w:val="32"/>
          <w:szCs w:val="32"/>
        </w:rPr>
      </w:pPr>
      <w:r>
        <w:rPr>
          <w:rFonts w:hint="eastAsia" w:ascii="Times New Roman" w:hAnsi="Times New Roman" w:eastAsia="仿宋" w:cs="Times New Roman"/>
          <w:color w:val="0D0D0D"/>
          <w:spacing w:val="2"/>
          <w:sz w:val="32"/>
          <w:szCs w:val="32"/>
        </w:rPr>
        <w:t>臀肌挛缩症在我国部分地区一直是一项严重的公共安全问题，其发病原因与臀部肌注青霉素等药物息息相关。自苯甲醇溶剂禁用以后，儿童发病率逐年降低，但目前存在相当一大批的成人臀肌挛缩患者。臀肌挛缩病人步态异常，活动受限，严重影响患者自信心和社会交际能力，而既往的切开手术方式存在切口长不美观、感染风险大等问题，因此一直没有一个相对合适的解决方式。</w:t>
      </w:r>
    </w:p>
    <w:p>
      <w:pPr>
        <w:spacing w:line="640" w:lineRule="exact"/>
        <w:ind w:firstLine="648" w:firstLineChars="200"/>
        <w:rPr>
          <w:rFonts w:ascii="Times New Roman" w:hAnsi="Times New Roman" w:eastAsia="仿宋" w:cs="Times New Roman"/>
          <w:color w:val="0D0D0D"/>
          <w:spacing w:val="2"/>
          <w:sz w:val="32"/>
          <w:szCs w:val="32"/>
        </w:rPr>
      </w:pPr>
      <w:r>
        <w:rPr>
          <w:rFonts w:hint="eastAsia" w:ascii="Times New Roman" w:hAnsi="Times New Roman" w:eastAsia="仿宋" w:cs="Times New Roman"/>
          <w:color w:val="0D0D0D"/>
          <w:spacing w:val="2"/>
          <w:sz w:val="32"/>
          <w:szCs w:val="32"/>
        </w:rPr>
        <w:t>李良军团队主导的关节镜下臀肌挛缩松解术治疗臀肌挛缩病人的方式，在十余年期间治疗病人千余例，实施手术台次两千余台，对比既往切开手术的方式，有着切口美观</w:t>
      </w:r>
      <w:r>
        <w:rPr>
          <w:rFonts w:hint="eastAsia" w:ascii="Times New Roman" w:hAnsi="Times New Roman" w:eastAsia="仿宋" w:cs="Times New Roman"/>
          <w:color w:val="0D0D0D"/>
          <w:spacing w:val="2"/>
          <w:sz w:val="32"/>
          <w:szCs w:val="32"/>
          <w:lang w:eastAsia="zh-CN"/>
        </w:rPr>
        <w:t>、</w:t>
      </w:r>
      <w:r>
        <w:rPr>
          <w:rFonts w:hint="eastAsia" w:ascii="Times New Roman" w:hAnsi="Times New Roman" w:eastAsia="仿宋" w:cs="Times New Roman"/>
          <w:color w:val="0D0D0D"/>
          <w:spacing w:val="2"/>
          <w:sz w:val="32"/>
          <w:szCs w:val="32"/>
          <w:lang w:val="en-US" w:eastAsia="zh-CN"/>
        </w:rPr>
        <w:t>疗效优良、</w:t>
      </w:r>
      <w:r>
        <w:rPr>
          <w:rFonts w:hint="eastAsia" w:ascii="Times New Roman" w:hAnsi="Times New Roman" w:eastAsia="仿宋" w:cs="Times New Roman"/>
          <w:color w:val="0D0D0D"/>
          <w:spacing w:val="2"/>
          <w:sz w:val="32"/>
          <w:szCs w:val="32"/>
        </w:rPr>
        <w:t>感染风险小</w:t>
      </w:r>
      <w:r>
        <w:rPr>
          <w:rFonts w:hint="eastAsia" w:ascii="Times New Roman" w:hAnsi="Times New Roman" w:eastAsia="仿宋" w:cs="Times New Roman"/>
          <w:color w:val="0D0D0D"/>
          <w:spacing w:val="2"/>
          <w:sz w:val="32"/>
          <w:szCs w:val="32"/>
          <w:lang w:val="en-US" w:eastAsia="zh-CN"/>
        </w:rPr>
        <w:t>等诸多优点</w:t>
      </w:r>
      <w:r>
        <w:rPr>
          <w:rFonts w:hint="eastAsia" w:ascii="Times New Roman" w:hAnsi="Times New Roman" w:eastAsia="仿宋" w:cs="Times New Roman"/>
          <w:color w:val="0D0D0D"/>
          <w:spacing w:val="2"/>
          <w:sz w:val="32"/>
          <w:szCs w:val="32"/>
        </w:rPr>
        <w:t>，并且通过</w:t>
      </w:r>
      <w:r>
        <w:rPr>
          <w:rFonts w:hint="eastAsia" w:ascii="Times New Roman" w:hAnsi="Times New Roman" w:eastAsia="仿宋" w:cs="Times New Roman"/>
          <w:color w:val="0D0D0D"/>
          <w:spacing w:val="2"/>
          <w:sz w:val="32"/>
          <w:szCs w:val="32"/>
          <w:lang w:val="en-US" w:eastAsia="zh-CN"/>
        </w:rPr>
        <w:t>改良和更新</w:t>
      </w:r>
      <w:r>
        <w:rPr>
          <w:rFonts w:hint="eastAsia" w:ascii="Times New Roman" w:hAnsi="Times New Roman" w:eastAsia="仿宋" w:cs="Times New Roman"/>
          <w:color w:val="0D0D0D"/>
          <w:spacing w:val="2"/>
          <w:sz w:val="32"/>
          <w:szCs w:val="32"/>
        </w:rPr>
        <w:t>手术方式</w:t>
      </w:r>
      <w:r>
        <w:rPr>
          <w:rFonts w:hint="eastAsia" w:ascii="Times New Roman" w:hAnsi="Times New Roman" w:eastAsia="仿宋" w:cs="Times New Roman"/>
          <w:color w:val="0D0D0D"/>
          <w:spacing w:val="2"/>
          <w:sz w:val="32"/>
          <w:szCs w:val="32"/>
          <w:lang w:val="en-US" w:eastAsia="zh-CN"/>
        </w:rPr>
        <w:t>等手段，</w:t>
      </w:r>
      <w:r>
        <w:rPr>
          <w:rFonts w:hint="eastAsia" w:ascii="Times New Roman" w:hAnsi="Times New Roman" w:eastAsia="仿宋" w:cs="Times New Roman"/>
          <w:color w:val="0D0D0D"/>
          <w:spacing w:val="2"/>
          <w:sz w:val="32"/>
          <w:szCs w:val="32"/>
        </w:rPr>
        <w:t>完成了多种臀肌挛缩</w:t>
      </w:r>
      <w:r>
        <w:rPr>
          <w:rFonts w:hint="eastAsia" w:ascii="Times New Roman" w:hAnsi="Times New Roman" w:eastAsia="仿宋" w:cs="Times New Roman"/>
          <w:color w:val="0D0D0D"/>
          <w:spacing w:val="2"/>
          <w:sz w:val="32"/>
          <w:szCs w:val="32"/>
          <w:lang w:val="en-US" w:eastAsia="zh-CN"/>
        </w:rPr>
        <w:t>类</w:t>
      </w:r>
      <w:r>
        <w:rPr>
          <w:rFonts w:hint="eastAsia" w:ascii="Times New Roman" w:hAnsi="Times New Roman" w:eastAsia="仿宋" w:cs="Times New Roman"/>
          <w:color w:val="0D0D0D"/>
          <w:spacing w:val="2"/>
          <w:sz w:val="32"/>
          <w:szCs w:val="32"/>
        </w:rPr>
        <w:t>型的治疗，为广大臀肌挛缩病友解决了困难，做出了一定的社会贡献。</w:t>
      </w:r>
    </w:p>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s="Times New Roman"/>
          <w:color w:val="0D0D0D"/>
          <w:spacing w:val="2"/>
          <w:sz w:val="32"/>
          <w:szCs w:val="32"/>
        </w:rPr>
        <w:t>在此，我单位拟推荐李良军团队的项目《关节镜下臀肌挛缩松解术的临床技术应用及创新》申报2</w:t>
      </w:r>
      <w:r>
        <w:rPr>
          <w:rFonts w:ascii="Times New Roman" w:hAnsi="Times New Roman" w:eastAsia="仿宋" w:cs="Times New Roman"/>
          <w:color w:val="0D0D0D"/>
          <w:spacing w:val="2"/>
          <w:sz w:val="32"/>
          <w:szCs w:val="32"/>
        </w:rPr>
        <w:t>02</w:t>
      </w:r>
      <w:r>
        <w:rPr>
          <w:rFonts w:hint="eastAsia" w:ascii="Times New Roman" w:hAnsi="Times New Roman" w:eastAsia="仿宋" w:cs="Times New Roman"/>
          <w:color w:val="0D0D0D"/>
          <w:spacing w:val="2"/>
          <w:sz w:val="32"/>
          <w:szCs w:val="32"/>
          <w:lang w:val="en-US" w:eastAsia="zh-CN"/>
        </w:rPr>
        <w:t>3</w:t>
      </w:r>
      <w:r>
        <w:rPr>
          <w:rFonts w:hint="eastAsia" w:ascii="Times New Roman" w:hAnsi="Times New Roman" w:eastAsia="仿宋" w:cs="Times New Roman"/>
          <w:color w:val="0D0D0D"/>
          <w:spacing w:val="2"/>
          <w:sz w:val="32"/>
          <w:szCs w:val="32"/>
        </w:rPr>
        <w:t>年湖南医学</w:t>
      </w:r>
      <w:r>
        <w:rPr>
          <w:rFonts w:hint="eastAsia" w:ascii="Times New Roman" w:hAnsi="Times New Roman" w:eastAsia="仿宋" w:cs="Times New Roman"/>
          <w:color w:val="0D0D0D"/>
          <w:spacing w:val="2"/>
          <w:sz w:val="32"/>
          <w:szCs w:val="32"/>
          <w:lang w:eastAsia="zh-CN"/>
        </w:rPr>
        <w:t>青年</w:t>
      </w:r>
      <w:r>
        <w:rPr>
          <w:rFonts w:hint="eastAsia" w:ascii="Times New Roman" w:hAnsi="Times New Roman" w:eastAsia="仿宋" w:cs="Times New Roman"/>
          <w:color w:val="0D0D0D"/>
          <w:spacing w:val="2"/>
          <w:sz w:val="32"/>
          <w:szCs w:val="32"/>
        </w:rPr>
        <w:t>科技奖</w:t>
      </w:r>
      <w:r>
        <w:rPr>
          <w:rFonts w:hint="eastAsia" w:ascii="Times New Roman" w:hAnsi="Times New Roman" w:eastAsia="仿宋" w:cs="Times New Roman"/>
          <w:color w:val="0D0D0D"/>
          <w:spacing w:val="2"/>
          <w:sz w:val="32"/>
          <w:szCs w:val="32"/>
          <w:lang w:eastAsia="zh-CN"/>
        </w:rPr>
        <w:t>一</w:t>
      </w:r>
      <w:r>
        <w:rPr>
          <w:rFonts w:hint="eastAsia" w:ascii="Times New Roman" w:hAnsi="Times New Roman" w:eastAsia="仿宋" w:cs="Times New Roman"/>
          <w:color w:val="0D0D0D"/>
          <w:spacing w:val="2"/>
          <w:sz w:val="32"/>
          <w:szCs w:val="32"/>
        </w:rPr>
        <w:t>等奖，望评审们通过</w:t>
      </w:r>
      <w:r>
        <w:rPr>
          <w:rFonts w:ascii="Times New Roman" w:hAnsi="Times New Roman" w:eastAsia="仿宋"/>
          <w:color w:val="0D0D0D"/>
          <w:spacing w:val="2"/>
          <w:sz w:val="32"/>
          <w:szCs w:val="32"/>
        </w:rPr>
        <w:t xml:space="preserve">。 </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4、项目简介</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4.1</w:t>
      </w:r>
      <w:r>
        <w:rPr>
          <w:rFonts w:ascii="Times New Roman" w:hAnsi="Times New Roman" w:eastAsia="仿宋"/>
          <w:color w:val="000000"/>
          <w:kern w:val="0"/>
          <w:sz w:val="32"/>
          <w:szCs w:val="32"/>
        </w:rPr>
        <w:t>研究内容（方法、结果）：</w:t>
      </w:r>
    </w:p>
    <w:p>
      <w:pPr>
        <w:pStyle w:val="5"/>
        <w:widowControl/>
        <w:spacing w:before="75" w:beforeAutospacing="0" w:after="75" w:afterAutospacing="0" w:line="6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臀肌挛缩症（Gluteal Muscle Contracture，GMC）是臀部的肌肉及其筋膜组织变性、挛缩，进而影响髋关节内收、内旋等功能，导致患者出现特有步态和体征的临床症候群。主要临床表现包括行走步态异常（外八字）、不能并膝下蹲、不能翘二郎腿、髋部弹响、影响体态和美观、影响体育运动，严重者可出现驾车困难、跛行等，成年患者常继发下肢假性不等长、骨盆倾斜、脊柱代偿性侧弯等，并因此引发自卑心理和社交障碍。国人是GMC的高发人群，目前还在亚洲、非洲、欧洲和美国等很多地方都有报道。GMC的病因与遗传、体质等多种因素相关，但多数学者认为以苯甲醇作为青霉素溶媒进行臀部肌肉注射是最危险的致病因素。该病具有地区聚集性发病特点，湖南省一些偏远山区和农村为高发地区。在我国，随着苯甲醇作为肌注溶媒在2005年被禁用于临床，虽然目前新发的GMC病例大大减少，但既往遗留的GMC患者仍有一个庞大的群里。最近十年，仅长沙市中心医院骨科李良军医生手术团队行手术治疗的GMC患者已超过千人。因此，成人GMC已成为某些地区的一个重大公共卫生问题。</w:t>
      </w:r>
    </w:p>
    <w:p>
      <w:pPr>
        <w:pStyle w:val="5"/>
        <w:widowControl/>
        <w:spacing w:before="75" w:beforeAutospacing="0" w:after="75" w:afterAutospacing="0" w:line="64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成人GMC一般认为通过手术方能治愈。目前的手术方式主要有以下两种：传统切开松解手术、关节镜下微创松解手术。传统切开手术具有显露范围广、松解彻底的优点，但也存在创伤大、伤口不美观、伤口积血积液、感染率高、术后髋部肌力下降等不足；而关节镜下微创松解则具有皮下游离少、伤口并发症少、术后疼痛反应轻、恢复快、切口美观等优点，但也有对术者关节镜技术要求高、学习曲线长、深层挛缩带松解困难等缺点。申报者从2005年开始开展关节镜下GMC松解术，目前拥有湖南省病例数最多的成人GMC病例数据库，至今已收治病人千余例，开展手术两千余台（侧）。并且，在原有关节镜下GMC手术改良双入路股骨大转子前后方“一”字松解的基础上，本团队自创三入路关节镜下“T”形松解治疗中重度GMC，解决了关节镜下松解重度臀肌挛缩、合并有臀中肌臀小肌等深层肌肉挛缩既往难以松解彻底的技术难题，取得良好中远期效果。同时就成人GMC所致骨盆倾斜、下肢假性不等长、脊柱侧弯等继发畸形进行了相关影像学及预后转归研究。联合湘雅医院骨科高曙光教授、南华附一戴祝教授和崔俊成教授</w:t>
      </w:r>
      <w:r>
        <w:rPr>
          <w:rFonts w:hint="eastAsia" w:ascii="Times New Roman" w:hAnsi="Times New Roman" w:eastAsia="仿宋" w:cs="Times New Roman"/>
          <w:sz w:val="32"/>
          <w:szCs w:val="32"/>
          <w:lang w:val="en-US" w:eastAsia="zh-CN"/>
        </w:rPr>
        <w:t>等</w:t>
      </w:r>
      <w:r>
        <w:rPr>
          <w:rFonts w:hint="eastAsia" w:ascii="Times New Roman" w:hAnsi="Times New Roman" w:eastAsia="仿宋" w:cs="Times New Roman"/>
          <w:sz w:val="32"/>
          <w:szCs w:val="32"/>
        </w:rPr>
        <w:t>，目前已在国内外知名学术期刊发表论文6篇。</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4.2科学创新点与科学价值</w:t>
      </w:r>
      <w:r>
        <w:rPr>
          <w:rFonts w:ascii="Times New Roman" w:hAnsi="Times New Roman" w:eastAsia="仿宋"/>
          <w:b/>
          <w:bCs/>
          <w:sz w:val="32"/>
          <w:szCs w:val="32"/>
        </w:rPr>
        <w:t>：</w:t>
      </w:r>
    </w:p>
    <w:p>
      <w:pPr>
        <w:pStyle w:val="5"/>
        <w:widowControl/>
        <w:numPr>
          <w:ilvl w:val="0"/>
          <w:numId w:val="1"/>
        </w:numPr>
        <w:spacing w:before="75" w:beforeAutospacing="0" w:after="75" w:afterAutospacing="0" w:line="640" w:lineRule="exact"/>
        <w:ind w:left="0" w:leftChars="0"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使用关节镜下微创松解术治疗GMC病人，避免了原有切开手术造成的切口大、创伤大、出血多、恢复慢、伤口并发症多的缺点，是目前湖南省内该病手术量最大的团队；</w:t>
      </w:r>
    </w:p>
    <w:p>
      <w:pPr>
        <w:pStyle w:val="5"/>
        <w:widowControl/>
        <w:numPr>
          <w:ilvl w:val="0"/>
          <w:numId w:val="1"/>
        </w:numPr>
        <w:spacing w:before="75" w:beforeAutospacing="0" w:after="75" w:afterAutospacing="0" w:line="640" w:lineRule="exact"/>
        <w:ind w:left="0" w:leftChars="0" w:firstLine="640" w:firstLineChars="200"/>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自创三入路关节镜下“T”形松解术治疗中重度GMC手术方法，可用于治疗臀中肌、臀小肌型GMC病人及重度GMC病人，解决了此类病人既往手术效果不彻底的问题；</w:t>
      </w:r>
    </w:p>
    <w:p>
      <w:pPr>
        <w:pStyle w:val="5"/>
        <w:widowControl/>
        <w:numPr>
          <w:ilvl w:val="0"/>
          <w:numId w:val="1"/>
        </w:numPr>
        <w:spacing w:before="75" w:beforeAutospacing="0" w:after="75" w:afterAutospacing="0" w:line="640" w:lineRule="exact"/>
        <w:ind w:left="0" w:leftChars="0" w:firstLine="640" w:firstLineChars="200"/>
        <w:rPr>
          <w:rFonts w:ascii="Times New Roman" w:hAnsi="Times New Roman" w:eastAsia="仿宋"/>
          <w:color w:val="000000"/>
          <w:sz w:val="32"/>
          <w:szCs w:val="32"/>
        </w:rPr>
      </w:pPr>
      <w:r>
        <w:rPr>
          <w:rFonts w:hint="eastAsia" w:ascii="Times New Roman" w:hAnsi="Times New Roman" w:eastAsia="仿宋" w:cs="Times New Roman"/>
          <w:color w:val="000000"/>
          <w:sz w:val="32"/>
          <w:szCs w:val="32"/>
        </w:rPr>
        <w:t>就成人GMC所致骨盆倾斜、下肢假性不等长、脊柱侧弯等继发畸形进行了相关影像学及预后转归研究。</w:t>
      </w:r>
    </w:p>
    <w:p>
      <w:pPr>
        <w:spacing w:line="640"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4.3科学价值</w:t>
      </w:r>
      <w:r>
        <w:rPr>
          <w:rFonts w:ascii="Times New Roman" w:hAnsi="Times New Roman" w:eastAsia="仿宋"/>
          <w:b/>
          <w:bCs/>
          <w:sz w:val="32"/>
          <w:szCs w:val="32"/>
        </w:rPr>
        <w:t>：</w:t>
      </w:r>
    </w:p>
    <w:p>
      <w:pPr>
        <w:pStyle w:val="5"/>
        <w:widowControl/>
        <w:spacing w:before="75" w:beforeAutospacing="0" w:after="75" w:afterAutospacing="0" w:line="640" w:lineRule="exact"/>
        <w:ind w:firstLine="315"/>
        <w:rPr>
          <w:rFonts w:ascii="Times New Roman" w:hAnsi="Times New Roman" w:eastAsia="仿宋"/>
          <w:color w:val="000000"/>
          <w:sz w:val="32"/>
          <w:szCs w:val="32"/>
        </w:rPr>
      </w:pPr>
      <w:r>
        <w:rPr>
          <w:rFonts w:hint="eastAsia" w:ascii="Times New Roman" w:hAnsi="Times New Roman" w:eastAsia="仿宋" w:cs="Times New Roman"/>
          <w:color w:val="000000"/>
          <w:sz w:val="32"/>
          <w:szCs w:val="32"/>
        </w:rPr>
        <w:t>发表SCI论文</w:t>
      </w:r>
      <w:r>
        <w:rPr>
          <w:rFonts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rPr>
        <w:t>篇，核心期刊论文</w:t>
      </w:r>
      <w:r>
        <w:rPr>
          <w:rFonts w:hint="eastAsia" w:ascii="Times New Roman" w:hAnsi="Times New Roman" w:eastAsia="仿宋" w:cs="Times New Roman"/>
          <w:color w:val="000000"/>
          <w:sz w:val="32"/>
          <w:szCs w:val="32"/>
          <w:lang w:val="en-US" w:eastAsia="zh-CN"/>
        </w:rPr>
        <w:t>4</w:t>
      </w:r>
      <w:r>
        <w:rPr>
          <w:rFonts w:hint="eastAsia" w:ascii="Times New Roman" w:hAnsi="Times New Roman" w:eastAsia="仿宋" w:cs="Times New Roman"/>
          <w:color w:val="000000"/>
          <w:sz w:val="32"/>
          <w:szCs w:val="32"/>
        </w:rPr>
        <w:t>篇</w:t>
      </w:r>
      <w:r>
        <w:rPr>
          <w:rFonts w:ascii="Times New Roman" w:hAnsi="Times New Roman" w:eastAsia="仿宋" w:cs="Times New Roman"/>
          <w:color w:val="000000"/>
          <w:sz w:val="32"/>
          <w:szCs w:val="32"/>
        </w:rPr>
        <w:t>。</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4.4社会价值</w:t>
      </w:r>
    </w:p>
    <w:p>
      <w:pPr>
        <w:pStyle w:val="5"/>
        <w:keepNext w:val="0"/>
        <w:keepLines w:val="0"/>
        <w:widowControl/>
        <w:numPr>
          <w:ilvl w:val="0"/>
          <w:numId w:val="2"/>
        </w:numPr>
        <w:suppressLineNumbers w:val="0"/>
        <w:spacing w:before="33" w:beforeAutospacing="0" w:after="33" w:afterAutospacing="0" w:line="140" w:lineRule="atLeast"/>
        <w:ind w:left="0" w:leftChars="0" w:right="0" w:firstLine="400" w:firstLineChars="0"/>
        <w:rPr>
          <w:rFonts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在十余年的时间内治疗全国各地臀肌挛缩症病人千余例，是湖南省收治数目最多的团队，为众多臀肌挛缩病友解决了难题。</w:t>
      </w:r>
    </w:p>
    <w:p>
      <w:pPr>
        <w:pStyle w:val="5"/>
        <w:keepNext w:val="0"/>
        <w:keepLines w:val="0"/>
        <w:widowControl/>
        <w:numPr>
          <w:ilvl w:val="0"/>
          <w:numId w:val="2"/>
        </w:numPr>
        <w:suppressLineNumbers w:val="0"/>
        <w:spacing w:before="33" w:beforeAutospacing="0" w:after="33" w:afterAutospacing="0" w:line="140" w:lineRule="atLeast"/>
        <w:ind w:left="0" w:leftChars="0" w:right="0" w:firstLine="400" w:firstLineChars="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多种形式推广：团队拍摄制作的臀肌挛缩症科普视频在抖音、视频号、微博、普乐云康等平台及网站累计点阅读过百万次，并曾经在湖南省卫视《新闻大求真》栏目作为专题播出，为GMC的诊断及治疗的普及做出了较大贡献。2020年在长沙市中心医院进行本院网上直播就臀肌挛缩症进行公益科普直播，观看人次近4万，在2021年湖南省卫健委基层医疗卫生机构“健康湖南-基层巡讲”培训活动中就《臀肌挛缩症的诊断和治疗》进行主题发言，让群众及基层同行对该疾病有了新的了解。且于2021年就本院进行关节镜在关节外的应用进行线下论坛，邀请了广大医学同行，并主刀开展了臀肌挛缩症的微创手术直播，效果良好，受到了同行及领导的强烈认可，对臀肌挛缩症患者的诊疗起到了极大的促进作用。</w:t>
      </w:r>
    </w:p>
    <w:p>
      <w:pPr>
        <w:pStyle w:val="5"/>
        <w:keepNext w:val="0"/>
        <w:keepLines w:val="0"/>
        <w:widowControl/>
        <w:numPr>
          <w:ilvl w:val="0"/>
          <w:numId w:val="2"/>
        </w:numPr>
        <w:suppressLineNumbers w:val="0"/>
        <w:spacing w:before="33" w:beforeAutospacing="0" w:after="33" w:afterAutospacing="0" w:line="140" w:lineRule="atLeast"/>
        <w:ind w:left="0" w:leftChars="0" w:right="0" w:firstLine="400" w:firstLineChars="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应邀参加学术讲座交流：中华医学会第十九届骨科学术会议暨第十二届COA国际学术大会，第一届中国医师协会运动医学医师年会（2021CSMDA）发表《关节镜下改良入路治疗成人中重度臀肌挛缩症》演讲；在湖南省骨科年会、湖南省运动医学年会及相关学术会议上就臀肌挛缩诊疗发表演讲十余次。</w:t>
      </w:r>
    </w:p>
    <w:p>
      <w:pPr>
        <w:numPr>
          <w:ilvl w:val="0"/>
          <w:numId w:val="2"/>
        </w:numPr>
        <w:spacing w:line="640" w:lineRule="exact"/>
        <w:ind w:left="0" w:leftChars="0" w:firstLine="400" w:firstLineChars="0"/>
        <w:rPr>
          <w:rFonts w:ascii="Times New Roman" w:hAnsi="Times New Roman" w:eastAsia="仿宋"/>
          <w:sz w:val="32"/>
          <w:szCs w:val="32"/>
        </w:rPr>
      </w:pPr>
      <w:r>
        <w:rPr>
          <w:rFonts w:hint="eastAsia" w:ascii="Times New Roman" w:hAnsi="Times New Roman" w:eastAsia="仿宋" w:cs="Times New Roman"/>
          <w:color w:val="000000"/>
          <w:kern w:val="2"/>
          <w:sz w:val="32"/>
          <w:szCs w:val="32"/>
          <w:lang w:val="en-US" w:eastAsia="zh-CN" w:bidi="ar-SA"/>
        </w:rPr>
        <w:t>技术应用遍及全国：本项目自2005年起实施至今，在湖南省内率先进行了国人治疗臀肌挛缩患者创新微创治疗、提出了新型微创手术入路治疗方法，成功在湖南内长沙各市区医院、益阳、怀化、株洲、湘潭、娄底、耒阳等各市区级医院推广应用。</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4.4经济效益</w:t>
      </w:r>
    </w:p>
    <w:p>
      <w:pPr>
        <w:spacing w:line="640" w:lineRule="exact"/>
        <w:ind w:firstLine="640" w:firstLineChars="200"/>
        <w:rPr>
          <w:rFonts w:ascii="Times New Roman" w:hAnsi="Times New Roman" w:eastAsia="仿宋"/>
          <w:color w:val="0D0D0D"/>
          <w:spacing w:val="2"/>
          <w:sz w:val="32"/>
          <w:szCs w:val="32"/>
        </w:rPr>
      </w:pPr>
      <w:r>
        <w:rPr>
          <w:rFonts w:hint="eastAsia" w:ascii="Times New Roman" w:hAnsi="Times New Roman" w:eastAsia="仿宋"/>
          <w:sz w:val="32"/>
          <w:szCs w:val="32"/>
          <w:lang w:eastAsia="zh-CN"/>
        </w:rPr>
        <w:t>无</w:t>
      </w:r>
      <w:r>
        <w:rPr>
          <w:rFonts w:ascii="Times New Roman" w:hAnsi="Times New Roman" w:eastAsia="仿宋"/>
          <w:sz w:val="32"/>
          <w:szCs w:val="32"/>
        </w:rPr>
        <w:t>。</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5、代表性论文目录</w:t>
      </w:r>
    </w:p>
    <w:tbl>
      <w:tblPr>
        <w:tblStyle w:val="6"/>
        <w:tblW w:w="5852" w:type="pct"/>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00"/>
        <w:gridCol w:w="2175"/>
        <w:gridCol w:w="841"/>
        <w:gridCol w:w="842"/>
        <w:gridCol w:w="742"/>
        <w:gridCol w:w="800"/>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序号</w:t>
            </w:r>
          </w:p>
        </w:tc>
        <w:tc>
          <w:tcPr>
            <w:tcW w:w="1553"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论文专著名称</w:t>
            </w:r>
          </w:p>
        </w:tc>
        <w:tc>
          <w:tcPr>
            <w:tcW w:w="1090" w:type="pct"/>
            <w:shd w:val="clear" w:color="auto" w:fill="auto"/>
            <w:vAlign w:val="center"/>
          </w:tcPr>
          <w:p>
            <w:pPr>
              <w:spacing w:before="8"/>
              <w:jc w:val="center"/>
              <w:rPr>
                <w:rFonts w:ascii="宋体" w:hAnsi="宋体"/>
                <w:kern w:val="21"/>
              </w:rPr>
            </w:pPr>
            <w:r>
              <w:rPr>
                <w:rFonts w:hint="eastAsia" w:ascii="宋体" w:hAnsi="宋体"/>
                <w:kern w:val="21"/>
              </w:rPr>
              <w:t>年卷（期）页码（xx年xx卷xx页）</w:t>
            </w:r>
          </w:p>
        </w:tc>
        <w:tc>
          <w:tcPr>
            <w:tcW w:w="421"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第一作者</w:t>
            </w:r>
          </w:p>
        </w:tc>
        <w:tc>
          <w:tcPr>
            <w:tcW w:w="422"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通讯作者</w:t>
            </w:r>
          </w:p>
        </w:tc>
        <w:tc>
          <w:tcPr>
            <w:tcW w:w="371"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影响因子</w:t>
            </w:r>
          </w:p>
        </w:tc>
        <w:tc>
          <w:tcPr>
            <w:tcW w:w="401"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SCI他引次数</w:t>
            </w:r>
          </w:p>
        </w:tc>
        <w:tc>
          <w:tcPr>
            <w:tcW w:w="304"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他引</w:t>
            </w:r>
          </w:p>
          <w:p>
            <w:pPr>
              <w:ind w:left="101" w:leftChars="48" w:right="67"/>
              <w:jc w:val="center"/>
              <w:rPr>
                <w:rFonts w:ascii="宋体" w:hAnsi="宋体"/>
                <w:kern w:val="21"/>
                <w:szCs w:val="21"/>
              </w:rPr>
            </w:pPr>
            <w:r>
              <w:rPr>
                <w:rFonts w:hint="eastAsia" w:ascii="宋体" w:hAnsi="宋体"/>
                <w:kern w:val="21"/>
                <w:szCs w:val="21"/>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1</w:t>
            </w:r>
          </w:p>
        </w:tc>
        <w:tc>
          <w:tcPr>
            <w:tcW w:w="1553" w:type="pct"/>
            <w:shd w:val="clear" w:color="auto" w:fill="auto"/>
            <w:vAlign w:val="center"/>
          </w:tcPr>
          <w:p>
            <w:pPr>
              <w:jc w:val="center"/>
              <w:rPr>
                <w:rFonts w:ascii="宋体" w:hAnsi="宋体"/>
                <w:kern w:val="21"/>
                <w:szCs w:val="21"/>
              </w:rPr>
            </w:pPr>
            <w:bookmarkStart w:id="0" w:name="OLE_LINK1"/>
            <w:r>
              <w:rPr>
                <w:rFonts w:hint="eastAsia" w:ascii="宋体" w:hAnsi="宋体"/>
                <w:kern w:val="21"/>
                <w:szCs w:val="21"/>
              </w:rPr>
              <w:t>Clinical results of arthroscopic tight fibrous band release for adult moderate-to-severe gluteal fibrosis using anterior and posterior portals: a retrospective analysis of 118 consecutive cases.</w:t>
            </w:r>
            <w:bookmarkEnd w:id="0"/>
          </w:p>
        </w:tc>
        <w:tc>
          <w:tcPr>
            <w:tcW w:w="1090" w:type="pct"/>
            <w:shd w:val="clear" w:color="auto" w:fill="auto"/>
            <w:vAlign w:val="center"/>
          </w:tcPr>
          <w:p>
            <w:pPr>
              <w:jc w:val="center"/>
              <w:rPr>
                <w:rFonts w:ascii="宋体" w:hAnsi="宋体"/>
                <w:kern w:val="21"/>
                <w:szCs w:val="21"/>
              </w:rPr>
            </w:pPr>
            <w:r>
              <w:rPr>
                <w:rFonts w:hint="eastAsia" w:ascii="宋体" w:hAnsi="宋体" w:cs="宋体"/>
                <w:kern w:val="21"/>
                <w:szCs w:val="21"/>
              </w:rPr>
              <w:t>2021;22(1):28-37</w:t>
            </w:r>
          </w:p>
        </w:tc>
        <w:tc>
          <w:tcPr>
            <w:tcW w:w="42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高曙光</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李良军</w:t>
            </w:r>
          </w:p>
        </w:tc>
        <w:tc>
          <w:tcPr>
            <w:tcW w:w="371" w:type="pct"/>
            <w:shd w:val="clear" w:color="auto" w:fill="auto"/>
            <w:vAlign w:val="center"/>
          </w:tcPr>
          <w:p>
            <w:pPr>
              <w:jc w:val="center"/>
              <w:rPr>
                <w:rFonts w:ascii="宋体" w:hAnsi="宋体"/>
                <w:kern w:val="21"/>
                <w:szCs w:val="21"/>
              </w:rPr>
            </w:pPr>
            <w:r>
              <w:rPr>
                <w:rFonts w:hint="eastAsia" w:ascii="宋体" w:hAnsi="宋体" w:cs="宋体"/>
                <w:kern w:val="21"/>
                <w:szCs w:val="21"/>
              </w:rPr>
              <w:t>2.</w:t>
            </w:r>
            <w:r>
              <w:rPr>
                <w:rFonts w:hint="eastAsia" w:ascii="宋体" w:hAnsi="宋体" w:cs="宋体"/>
                <w:kern w:val="21"/>
                <w:szCs w:val="21"/>
                <w:lang w:val="en-US" w:eastAsia="zh-CN"/>
              </w:rPr>
              <w:t>5</w:t>
            </w:r>
            <w:r>
              <w:rPr>
                <w:rFonts w:hint="eastAsia" w:ascii="宋体" w:hAnsi="宋体" w:cs="宋体"/>
                <w:kern w:val="21"/>
                <w:szCs w:val="21"/>
              </w:rPr>
              <w:t>62</w:t>
            </w:r>
          </w:p>
        </w:tc>
        <w:tc>
          <w:tcPr>
            <w:tcW w:w="40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1</w:t>
            </w:r>
          </w:p>
        </w:tc>
        <w:tc>
          <w:tcPr>
            <w:tcW w:w="304"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2</w:t>
            </w:r>
          </w:p>
        </w:tc>
        <w:tc>
          <w:tcPr>
            <w:tcW w:w="1553" w:type="pct"/>
            <w:shd w:val="clear" w:color="auto" w:fill="auto"/>
            <w:vAlign w:val="center"/>
          </w:tcPr>
          <w:p>
            <w:pPr>
              <w:jc w:val="center"/>
              <w:rPr>
                <w:rFonts w:ascii="宋体" w:hAnsi="宋体"/>
                <w:kern w:val="21"/>
                <w:szCs w:val="21"/>
              </w:rPr>
            </w:pPr>
            <w:bookmarkStart w:id="1" w:name="OLE_LINK11"/>
            <w:r>
              <w:rPr>
                <w:rFonts w:ascii="宋体" w:hAnsi="宋体" w:cs="宋体"/>
                <w:position w:val="-1"/>
                <w:szCs w:val="21"/>
              </w:rPr>
              <w:t>Comparison of arthroscopic versus open surgery on external snapping hip caused by gluteal muscle contracture.</w:t>
            </w:r>
            <w:bookmarkEnd w:id="1"/>
          </w:p>
        </w:tc>
        <w:tc>
          <w:tcPr>
            <w:tcW w:w="1090" w:type="pct"/>
            <w:shd w:val="clear" w:color="auto" w:fill="auto"/>
            <w:vAlign w:val="center"/>
          </w:tcPr>
          <w:p>
            <w:pPr>
              <w:spacing w:before="33"/>
              <w:ind w:right="-20"/>
              <w:jc w:val="center"/>
              <w:rPr>
                <w:rFonts w:ascii="宋体" w:hAnsi="宋体"/>
                <w:kern w:val="21"/>
                <w:szCs w:val="21"/>
              </w:rPr>
            </w:pPr>
            <w:bookmarkStart w:id="2" w:name="OLE_LINK12"/>
            <w:r>
              <w:rPr>
                <w:rFonts w:ascii="宋体" w:hAnsi="宋体" w:cs="宋体"/>
                <w:position w:val="-1"/>
                <w:szCs w:val="21"/>
              </w:rPr>
              <w:t>2018</w:t>
            </w:r>
            <w:r>
              <w:rPr>
                <w:rFonts w:hint="eastAsia" w:ascii="宋体" w:hAnsi="宋体" w:cs="宋体"/>
                <w:position w:val="-1"/>
                <w:szCs w:val="21"/>
                <w:lang w:val="en-US" w:eastAsia="zh-CN"/>
              </w:rPr>
              <w:t>:</w:t>
            </w:r>
            <w:r>
              <w:rPr>
                <w:rFonts w:ascii="宋体" w:hAnsi="宋体" w:cs="宋体"/>
                <w:position w:val="-1"/>
                <w:szCs w:val="21"/>
              </w:rPr>
              <w:t>Mar;28(2):173-177</w:t>
            </w:r>
            <w:bookmarkEnd w:id="2"/>
          </w:p>
        </w:tc>
        <w:tc>
          <w:tcPr>
            <w:tcW w:w="42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戴祝</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戴祝</w:t>
            </w:r>
          </w:p>
        </w:tc>
        <w:tc>
          <w:tcPr>
            <w:tcW w:w="371" w:type="pct"/>
            <w:shd w:val="clear" w:color="auto" w:fill="auto"/>
            <w:vAlign w:val="center"/>
          </w:tcPr>
          <w:p>
            <w:pPr>
              <w:jc w:val="center"/>
              <w:rPr>
                <w:rFonts w:ascii="宋体" w:hAnsi="宋体"/>
                <w:kern w:val="21"/>
                <w:szCs w:val="21"/>
              </w:rPr>
            </w:pPr>
            <w:r>
              <w:rPr>
                <w:rFonts w:hint="eastAsia" w:ascii="宋体" w:hAnsi="宋体" w:cs="宋体"/>
                <w:position w:val="-1"/>
                <w:szCs w:val="21"/>
                <w:lang w:val="en-US" w:eastAsia="zh-CN"/>
              </w:rPr>
              <w:t>1.756</w:t>
            </w:r>
          </w:p>
        </w:tc>
        <w:tc>
          <w:tcPr>
            <w:tcW w:w="40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10</w:t>
            </w:r>
          </w:p>
        </w:tc>
        <w:tc>
          <w:tcPr>
            <w:tcW w:w="304"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3</w:t>
            </w:r>
          </w:p>
        </w:tc>
        <w:tc>
          <w:tcPr>
            <w:tcW w:w="1553" w:type="pct"/>
            <w:shd w:val="clear" w:color="auto" w:fill="auto"/>
            <w:vAlign w:val="center"/>
          </w:tcPr>
          <w:p>
            <w:pPr>
              <w:jc w:val="center"/>
              <w:rPr>
                <w:rFonts w:ascii="宋体" w:hAnsi="宋体"/>
                <w:kern w:val="21"/>
                <w:szCs w:val="21"/>
              </w:rPr>
            </w:pPr>
            <w:bookmarkStart w:id="3" w:name="OLE_LINK13"/>
            <w:r>
              <w:rPr>
                <w:rFonts w:hint="eastAsia" w:ascii="宋体" w:hAnsi="宋体" w:cs="宋体"/>
                <w:kern w:val="21"/>
                <w:szCs w:val="21"/>
              </w:rPr>
              <w:t>关节镜下改良入路治疗成人中重度臀肌挛缩症的方法和疗效</w:t>
            </w:r>
            <w:bookmarkEnd w:id="3"/>
          </w:p>
        </w:tc>
        <w:tc>
          <w:tcPr>
            <w:tcW w:w="1090" w:type="pct"/>
            <w:shd w:val="clear" w:color="auto" w:fill="auto"/>
            <w:vAlign w:val="center"/>
          </w:tcPr>
          <w:p>
            <w:pPr>
              <w:jc w:val="center"/>
              <w:rPr>
                <w:rFonts w:ascii="宋体" w:hAnsi="宋体"/>
                <w:kern w:val="21"/>
                <w:szCs w:val="21"/>
              </w:rPr>
            </w:pPr>
            <w:r>
              <w:rPr>
                <w:rFonts w:hint="eastAsia" w:ascii="宋体" w:hAnsi="宋体" w:cs="宋体"/>
                <w:kern w:val="21"/>
                <w:szCs w:val="21"/>
              </w:rPr>
              <w:t>2020, 26(12):77-83</w:t>
            </w:r>
          </w:p>
        </w:tc>
        <w:tc>
          <w:tcPr>
            <w:tcW w:w="42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杨明</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李良军</w:t>
            </w:r>
          </w:p>
        </w:tc>
        <w:tc>
          <w:tcPr>
            <w:tcW w:w="37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3.33</w:t>
            </w:r>
          </w:p>
        </w:tc>
        <w:tc>
          <w:tcPr>
            <w:tcW w:w="401"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2</w:t>
            </w:r>
          </w:p>
        </w:tc>
        <w:tc>
          <w:tcPr>
            <w:tcW w:w="304"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4</w:t>
            </w:r>
          </w:p>
        </w:tc>
        <w:tc>
          <w:tcPr>
            <w:tcW w:w="1553" w:type="pct"/>
            <w:shd w:val="clear" w:color="auto" w:fill="auto"/>
            <w:vAlign w:val="center"/>
          </w:tcPr>
          <w:p>
            <w:pPr>
              <w:jc w:val="center"/>
              <w:rPr>
                <w:rFonts w:ascii="宋体" w:hAnsi="宋体"/>
                <w:kern w:val="21"/>
                <w:szCs w:val="21"/>
              </w:rPr>
            </w:pPr>
            <w:r>
              <w:rPr>
                <w:rFonts w:hint="eastAsia" w:ascii="宋体" w:hAnsi="宋体" w:cs="宋体"/>
                <w:kern w:val="21"/>
                <w:szCs w:val="21"/>
              </w:rPr>
              <w:t>关节镜下与开放手术治疗青年臀肌挛缩的比较</w:t>
            </w:r>
          </w:p>
        </w:tc>
        <w:tc>
          <w:tcPr>
            <w:tcW w:w="1090" w:type="pct"/>
            <w:shd w:val="clear" w:color="auto" w:fill="auto"/>
            <w:vAlign w:val="center"/>
          </w:tcPr>
          <w:p>
            <w:pPr>
              <w:jc w:val="center"/>
              <w:rPr>
                <w:rFonts w:ascii="宋体" w:hAnsi="宋体"/>
                <w:kern w:val="21"/>
                <w:szCs w:val="21"/>
              </w:rPr>
            </w:pPr>
            <w:r>
              <w:rPr>
                <w:rFonts w:hint="eastAsia" w:ascii="宋体" w:hAnsi="宋体" w:cs="宋体"/>
                <w:kern w:val="21"/>
                <w:szCs w:val="21"/>
              </w:rPr>
              <w:t>2011,39(2):192-194</w:t>
            </w:r>
          </w:p>
        </w:tc>
        <w:tc>
          <w:tcPr>
            <w:tcW w:w="42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戴祝</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罗俊标</w:t>
            </w:r>
          </w:p>
        </w:tc>
        <w:tc>
          <w:tcPr>
            <w:tcW w:w="37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1.89</w:t>
            </w:r>
          </w:p>
        </w:tc>
        <w:tc>
          <w:tcPr>
            <w:tcW w:w="40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5</w:t>
            </w:r>
          </w:p>
        </w:tc>
        <w:tc>
          <w:tcPr>
            <w:tcW w:w="304"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5</w:t>
            </w:r>
          </w:p>
        </w:tc>
        <w:tc>
          <w:tcPr>
            <w:tcW w:w="1553" w:type="pct"/>
            <w:shd w:val="clear" w:color="auto" w:fill="auto"/>
            <w:vAlign w:val="center"/>
          </w:tcPr>
          <w:p>
            <w:pPr>
              <w:jc w:val="center"/>
              <w:rPr>
                <w:rFonts w:ascii="宋体" w:hAnsi="宋体"/>
                <w:kern w:val="21"/>
                <w:szCs w:val="21"/>
              </w:rPr>
            </w:pPr>
            <w:r>
              <w:rPr>
                <w:rFonts w:hint="eastAsia" w:ascii="宋体" w:hAnsi="宋体" w:cs="宋体"/>
                <w:kern w:val="21"/>
                <w:szCs w:val="21"/>
              </w:rPr>
              <w:t>青年臀肌筋膜挛缩症近期疗效分析</w:t>
            </w:r>
          </w:p>
        </w:tc>
        <w:tc>
          <w:tcPr>
            <w:tcW w:w="1090" w:type="pct"/>
            <w:shd w:val="clear" w:color="auto" w:fill="auto"/>
            <w:vAlign w:val="center"/>
          </w:tcPr>
          <w:p>
            <w:pPr>
              <w:jc w:val="center"/>
              <w:rPr>
                <w:rFonts w:ascii="宋体" w:hAnsi="宋体"/>
                <w:kern w:val="21"/>
                <w:szCs w:val="21"/>
              </w:rPr>
            </w:pPr>
            <w:bookmarkStart w:id="4" w:name="OLE_LINK14"/>
            <w:r>
              <w:rPr>
                <w:rFonts w:hint="eastAsia" w:ascii="宋体" w:hAnsi="宋体" w:cs="宋体"/>
                <w:kern w:val="21"/>
                <w:szCs w:val="21"/>
              </w:rPr>
              <w:t>2009,23(12):1525-1526</w:t>
            </w:r>
            <w:bookmarkEnd w:id="4"/>
          </w:p>
        </w:tc>
        <w:tc>
          <w:tcPr>
            <w:tcW w:w="42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戴祝</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陈志伟</w:t>
            </w:r>
          </w:p>
        </w:tc>
        <w:tc>
          <w:tcPr>
            <w:tcW w:w="37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2.32</w:t>
            </w:r>
          </w:p>
        </w:tc>
        <w:tc>
          <w:tcPr>
            <w:tcW w:w="40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6</w:t>
            </w:r>
          </w:p>
        </w:tc>
        <w:tc>
          <w:tcPr>
            <w:tcW w:w="304"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6</w:t>
            </w:r>
          </w:p>
        </w:tc>
        <w:tc>
          <w:tcPr>
            <w:tcW w:w="1553" w:type="pct"/>
            <w:shd w:val="clear" w:color="auto" w:fill="auto"/>
            <w:vAlign w:val="center"/>
          </w:tcPr>
          <w:p>
            <w:pPr>
              <w:jc w:val="center"/>
              <w:rPr>
                <w:rFonts w:ascii="宋体" w:hAnsi="宋体"/>
                <w:kern w:val="21"/>
                <w:szCs w:val="21"/>
              </w:rPr>
            </w:pPr>
            <w:r>
              <w:rPr>
                <w:rFonts w:hint="eastAsia" w:ascii="宋体" w:hAnsi="宋体" w:cs="宋体"/>
                <w:kern w:val="21"/>
                <w:szCs w:val="21"/>
                <w:lang w:val="en-US" w:eastAsia="zh-CN"/>
              </w:rPr>
              <w:t>关节镜下射频汽化术治疗臀肌挛缩症</w:t>
            </w:r>
          </w:p>
        </w:tc>
        <w:tc>
          <w:tcPr>
            <w:tcW w:w="1090" w:type="pct"/>
            <w:shd w:val="clear" w:color="auto" w:fill="auto"/>
            <w:vAlign w:val="center"/>
          </w:tcPr>
          <w:p>
            <w:pPr>
              <w:jc w:val="center"/>
              <w:rPr>
                <w:rFonts w:ascii="宋体" w:hAnsi="宋体"/>
                <w:kern w:val="21"/>
                <w:szCs w:val="21"/>
              </w:rPr>
            </w:pPr>
            <w:r>
              <w:rPr>
                <w:rFonts w:hint="eastAsia" w:ascii="宋体" w:hAnsi="宋体" w:cs="宋体"/>
                <w:kern w:val="21"/>
                <w:szCs w:val="21"/>
                <w:lang w:val="en-US" w:eastAsia="zh-CN"/>
              </w:rPr>
              <w:t>2008(03):274-276</w:t>
            </w:r>
          </w:p>
        </w:tc>
        <w:tc>
          <w:tcPr>
            <w:tcW w:w="421"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崔俊成</w:t>
            </w:r>
          </w:p>
        </w:tc>
        <w:tc>
          <w:tcPr>
            <w:tcW w:w="422" w:type="pct"/>
            <w:shd w:val="clear" w:color="auto" w:fill="auto"/>
            <w:vAlign w:val="center"/>
          </w:tcPr>
          <w:p>
            <w:pPr>
              <w:jc w:val="center"/>
              <w:rPr>
                <w:rFonts w:hint="eastAsia" w:ascii="宋体" w:hAnsi="宋体" w:eastAsia="宋体"/>
                <w:kern w:val="21"/>
                <w:szCs w:val="21"/>
                <w:lang w:eastAsia="zh-CN"/>
              </w:rPr>
            </w:pPr>
            <w:r>
              <w:rPr>
                <w:rFonts w:hint="eastAsia" w:ascii="宋体" w:hAnsi="宋体"/>
                <w:kern w:val="21"/>
                <w:szCs w:val="21"/>
                <w:lang w:eastAsia="zh-CN"/>
              </w:rPr>
              <w:t>王万春</w:t>
            </w:r>
          </w:p>
        </w:tc>
        <w:tc>
          <w:tcPr>
            <w:tcW w:w="37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rPr>
              <w:t>1.2</w:t>
            </w:r>
            <w:r>
              <w:rPr>
                <w:rFonts w:hint="eastAsia" w:ascii="宋体" w:hAnsi="宋体"/>
                <w:kern w:val="21"/>
                <w:szCs w:val="21"/>
                <w:lang w:val="en-US" w:eastAsia="zh-CN"/>
              </w:rPr>
              <w:t>75</w:t>
            </w:r>
          </w:p>
        </w:tc>
        <w:tc>
          <w:tcPr>
            <w:tcW w:w="40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11</w:t>
            </w:r>
          </w:p>
        </w:tc>
        <w:tc>
          <w:tcPr>
            <w:tcW w:w="304"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11</w:t>
            </w:r>
          </w:p>
        </w:tc>
      </w:tr>
    </w:tbl>
    <w:p>
      <w:pPr>
        <w:spacing w:line="360" w:lineRule="auto"/>
        <w:rPr>
          <w:rFonts w:ascii="仿宋" w:hAnsi="仿宋" w:eastAsia="仿宋" w:cs="仿宋"/>
          <w:color w:val="0D0D0D"/>
          <w:spacing w:val="2"/>
          <w:sz w:val="32"/>
          <w:szCs w:val="32"/>
        </w:rPr>
      </w:pPr>
    </w:p>
    <w:p>
      <w:pPr>
        <w:numPr>
          <w:ilvl w:val="0"/>
          <w:numId w:val="3"/>
        </w:numPr>
        <w:spacing w:line="360" w:lineRule="auto"/>
        <w:ind w:firstLine="324" w:firstLineChars="1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完成人情况，包括姓名、排名、职称、行政职务、工作单位、对本项目的贡献</w:t>
      </w:r>
    </w:p>
    <w:tbl>
      <w:tblPr>
        <w:tblStyle w:val="6"/>
        <w:tblW w:w="10000" w:type="dxa"/>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59"/>
        <w:gridCol w:w="1125"/>
        <w:gridCol w:w="1200"/>
        <w:gridCol w:w="1079"/>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姓名</w:t>
            </w:r>
          </w:p>
        </w:tc>
        <w:tc>
          <w:tcPr>
            <w:tcW w:w="859"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1125"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职称</w:t>
            </w:r>
          </w:p>
        </w:tc>
        <w:tc>
          <w:tcPr>
            <w:tcW w:w="1200"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行政职务</w:t>
            </w:r>
          </w:p>
        </w:tc>
        <w:tc>
          <w:tcPr>
            <w:tcW w:w="1079"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工作单位</w:t>
            </w:r>
          </w:p>
        </w:tc>
        <w:tc>
          <w:tcPr>
            <w:tcW w:w="467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李良军</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112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副主任医师</w:t>
            </w:r>
          </w:p>
        </w:tc>
        <w:tc>
          <w:tcPr>
            <w:tcW w:w="1200"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科副主任</w:t>
            </w:r>
          </w:p>
          <w:p>
            <w:pPr>
              <w:jc w:val="center"/>
              <w:rPr>
                <w:rFonts w:ascii="宋体" w:hAnsi="宋体" w:cs="宋体"/>
                <w:color w:val="0D0D0D"/>
                <w:spacing w:val="2"/>
                <w:szCs w:val="21"/>
              </w:rPr>
            </w:pPr>
          </w:p>
        </w:tc>
        <w:tc>
          <w:tcPr>
            <w:tcW w:w="107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widowControl/>
              <w:jc w:val="center"/>
              <w:rPr>
                <w:rFonts w:ascii="宋体" w:hAnsi="宋体" w:cs="宋体"/>
                <w:color w:val="000000"/>
                <w:kern w:val="0"/>
                <w:szCs w:val="21"/>
              </w:rPr>
            </w:pPr>
            <w:bookmarkStart w:id="5" w:name="OLE_LINK46"/>
            <w:r>
              <w:rPr>
                <w:rFonts w:hint="eastAsia" w:ascii="宋体" w:hAnsi="宋体"/>
                <w:sz w:val="21"/>
                <w:lang w:eastAsia="zh-CN"/>
              </w:rPr>
              <w:t>作为该项目的第一负责人及第一技术人员，改良了本项目的技术发明，</w:t>
            </w:r>
            <w:r>
              <w:rPr>
                <w:rFonts w:hint="eastAsia" w:ascii="宋体" w:hAnsi="宋体"/>
                <w:sz w:val="21"/>
              </w:rPr>
              <w:t>主刀进行</w:t>
            </w:r>
            <w:r>
              <w:rPr>
                <w:rFonts w:hint="eastAsia" w:ascii="宋体" w:hAnsi="宋体"/>
                <w:sz w:val="21"/>
                <w:lang w:eastAsia="zh-CN"/>
              </w:rPr>
              <w:t>该项目</w:t>
            </w:r>
            <w:r>
              <w:rPr>
                <w:rFonts w:hint="eastAsia" w:ascii="宋体" w:hAnsi="宋体"/>
                <w:sz w:val="21"/>
              </w:rPr>
              <w:t>关节镜下臀肌挛缩松解术</w:t>
            </w:r>
            <w:r>
              <w:rPr>
                <w:rFonts w:hint="eastAsia" w:ascii="宋体" w:hAnsi="宋体"/>
                <w:sz w:val="21"/>
                <w:lang w:val="en-US" w:eastAsia="zh-CN"/>
              </w:rPr>
              <w:t>1000余</w:t>
            </w:r>
            <w:r>
              <w:rPr>
                <w:rFonts w:hint="eastAsia" w:ascii="宋体" w:hAnsi="宋体"/>
                <w:sz w:val="21"/>
              </w:rPr>
              <w:t>台</w:t>
            </w:r>
            <w:r>
              <w:rPr>
                <w:rFonts w:hint="eastAsia" w:ascii="宋体" w:hAnsi="宋体"/>
                <w:sz w:val="21"/>
                <w:lang w:eastAsia="zh-CN"/>
              </w:rPr>
              <w:t>；</w:t>
            </w:r>
            <w:r>
              <w:rPr>
                <w:rFonts w:hint="eastAsia" w:ascii="宋体" w:hAnsi="宋体" w:eastAsia="宋体" w:cs="Times New Roman"/>
                <w:sz w:val="21"/>
                <w:lang w:eastAsia="zh-CN"/>
              </w:rPr>
              <w:t>负责本项目的总体设计，制定研究总体方案、技术路线与实施计划，作为主要推广者及社会效益实施者完成项目关节镜下臀肌挛缩症微创松解的技术创新与临床推广应用</w:t>
            </w:r>
            <w:bookmarkEnd w:id="5"/>
            <w:r>
              <w:rPr>
                <w:rFonts w:hint="eastAsia" w:ascii="宋体" w:hAnsi="宋体" w:eastAsia="宋体" w:cs="Times New Roman"/>
                <w:sz w:val="21"/>
                <w:lang w:eastAsia="zh-CN"/>
              </w:rPr>
              <w:t>，作为主要完成人主持完成重大技术发明中的工作，在代表性论文专著目录中，以通讯/共同通讯作者身份参与</w:t>
            </w:r>
            <w:r>
              <w:rPr>
                <w:rFonts w:hint="eastAsia" w:ascii="宋体" w:hAnsi="宋体" w:eastAsia="宋体" w:cs="Times New Roman"/>
                <w:sz w:val="21"/>
                <w:lang w:val="en-US" w:eastAsia="zh-CN"/>
              </w:rPr>
              <w:t>SCI论文1篇，中文期刊1篇。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戴祝</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2</w:t>
            </w:r>
          </w:p>
        </w:tc>
        <w:tc>
          <w:tcPr>
            <w:tcW w:w="112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主任医师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科主任</w:t>
            </w:r>
          </w:p>
        </w:tc>
        <w:tc>
          <w:tcPr>
            <w:tcW w:w="1079"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南华大学附属第一医院</w:t>
            </w:r>
          </w:p>
        </w:tc>
        <w:tc>
          <w:tcPr>
            <w:tcW w:w="4671" w:type="dxa"/>
            <w:vAlign w:val="center"/>
          </w:tcPr>
          <w:p>
            <w:pPr>
              <w:widowControl/>
              <w:jc w:val="center"/>
              <w:rPr>
                <w:rFonts w:ascii="宋体" w:hAnsi="宋体" w:cs="宋体"/>
                <w:color w:val="000000"/>
                <w:kern w:val="0"/>
                <w:szCs w:val="21"/>
              </w:rPr>
            </w:pPr>
            <w:r>
              <w:rPr>
                <w:rFonts w:hint="eastAsia" w:ascii="宋体" w:hAnsi="宋体" w:eastAsia="宋体" w:cs="Times New Roman"/>
                <w:sz w:val="21"/>
              </w:rPr>
              <w:t>共同负责本项目的总体设计，制定研究总体方案、技术路线与实施计划。进行项目的临床推广应用，</w:t>
            </w:r>
            <w:r>
              <w:rPr>
                <w:rFonts w:hint="eastAsia" w:ascii="宋体" w:hAnsi="宋体" w:eastAsia="宋体" w:cs="Times New Roman"/>
                <w:sz w:val="21"/>
                <w:lang w:eastAsia="zh-CN"/>
              </w:rPr>
              <w:t>为</w:t>
            </w:r>
            <w:r>
              <w:rPr>
                <w:rFonts w:hint="eastAsia" w:ascii="宋体" w:hAnsi="宋体" w:eastAsia="宋体" w:cs="Times New Roman"/>
                <w:sz w:val="21"/>
              </w:rPr>
              <w:t>建立</w:t>
            </w:r>
            <w:r>
              <w:rPr>
                <w:rFonts w:hint="eastAsia" w:ascii="宋体" w:hAnsi="宋体" w:eastAsia="宋体" w:cs="Times New Roman"/>
                <w:sz w:val="21"/>
                <w:lang w:eastAsia="zh-CN"/>
              </w:rPr>
              <w:t>关节镜下臀肌挛缩症微创松解技术创新临床应用起促进作用</w:t>
            </w:r>
            <w:r>
              <w:rPr>
                <w:rFonts w:hint="eastAsia" w:ascii="宋体" w:hAnsi="宋体" w:eastAsia="宋体" w:cs="Times New Roman"/>
                <w:sz w:val="21"/>
              </w:rPr>
              <w:t>，</w:t>
            </w:r>
            <w:r>
              <w:rPr>
                <w:rFonts w:hint="eastAsia" w:ascii="宋体" w:hAnsi="宋体" w:eastAsia="宋体" w:cs="Times New Roman"/>
                <w:sz w:val="21"/>
                <w:lang w:eastAsia="zh-CN"/>
              </w:rPr>
              <w:t>主刀完成所在单位臀肌挛缩症患者该创新手术</w:t>
            </w:r>
            <w:r>
              <w:rPr>
                <w:rFonts w:hint="eastAsia" w:ascii="宋体" w:hAnsi="宋体" w:eastAsia="宋体" w:cs="Times New Roman"/>
                <w:sz w:val="21"/>
                <w:lang w:val="en-US" w:eastAsia="zh-CN"/>
              </w:rPr>
              <w:t>100</w:t>
            </w:r>
            <w:r>
              <w:rPr>
                <w:rFonts w:hint="eastAsia" w:ascii="宋体" w:hAnsi="宋体" w:eastAsia="宋体" w:cs="Times New Roman"/>
                <w:sz w:val="21"/>
                <w:lang w:eastAsia="zh-CN"/>
              </w:rPr>
              <w:t>余台，</w:t>
            </w:r>
            <w:r>
              <w:rPr>
                <w:rFonts w:hint="eastAsia" w:ascii="宋体" w:hAnsi="宋体" w:eastAsia="宋体" w:cs="Times New Roman"/>
                <w:sz w:val="21"/>
              </w:rPr>
              <w:t>作为主要完成人共同主持完成</w:t>
            </w:r>
            <w:r>
              <w:rPr>
                <w:rFonts w:hint="eastAsia" w:ascii="宋体" w:hAnsi="宋体" w:eastAsia="宋体" w:cs="Times New Roman"/>
                <w:sz w:val="21"/>
                <w:lang w:eastAsia="zh-CN"/>
              </w:rPr>
              <w:t>重大科学发现</w:t>
            </w:r>
            <w:r>
              <w:rPr>
                <w:rFonts w:hint="eastAsia" w:ascii="宋体" w:hAnsi="宋体" w:eastAsia="宋体" w:cs="Times New Roman"/>
                <w:sz w:val="21"/>
              </w:rPr>
              <w:t>。为代表性论文专著目录中第2，4，</w:t>
            </w:r>
            <w:r>
              <w:rPr>
                <w:rFonts w:hint="eastAsia" w:ascii="宋体" w:hAnsi="宋体" w:eastAsia="宋体" w:cs="Times New Roman"/>
                <w:sz w:val="21"/>
                <w:lang w:val="en-US" w:eastAsia="zh-CN"/>
              </w:rPr>
              <w:t>5</w:t>
            </w:r>
            <w:r>
              <w:rPr>
                <w:rFonts w:hint="eastAsia" w:ascii="宋体" w:hAnsi="宋体" w:eastAsia="宋体" w:cs="Times New Roman"/>
                <w:sz w:val="21"/>
              </w:rPr>
              <w:t>论文研究的</w:t>
            </w:r>
            <w:r>
              <w:rPr>
                <w:rFonts w:hint="eastAsia" w:ascii="宋体" w:hAnsi="宋体" w:eastAsia="宋体" w:cs="Times New Roman"/>
                <w:sz w:val="21"/>
                <w:lang w:eastAsia="zh-CN"/>
              </w:rPr>
              <w:t>第一</w:t>
            </w:r>
            <w:r>
              <w:rPr>
                <w:rFonts w:hint="eastAsia" w:ascii="宋体" w:hAnsi="宋体" w:eastAsia="宋体" w:cs="Times New Roman"/>
                <w:sz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高曙光</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3</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副教授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骨科副主任</w:t>
            </w:r>
          </w:p>
        </w:tc>
        <w:tc>
          <w:tcPr>
            <w:tcW w:w="1079"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中南大学湘雅医院</w:t>
            </w:r>
          </w:p>
        </w:tc>
        <w:tc>
          <w:tcPr>
            <w:tcW w:w="4671" w:type="dxa"/>
            <w:vAlign w:val="center"/>
          </w:tcPr>
          <w:p>
            <w:pPr>
              <w:widowControl/>
              <w:jc w:val="center"/>
              <w:rPr>
                <w:rFonts w:ascii="宋体" w:hAnsi="宋体" w:cs="宋体"/>
                <w:color w:val="0D0D0D"/>
                <w:spacing w:val="2"/>
                <w:szCs w:val="21"/>
              </w:rPr>
            </w:pPr>
            <w:bookmarkStart w:id="6" w:name="OLE_LINK60"/>
            <w:r>
              <w:rPr>
                <w:rFonts w:hint="eastAsia" w:ascii="宋体" w:hAnsi="宋体" w:eastAsia="宋体" w:cs="Times New Roman"/>
                <w:color w:val="000000" w:themeColor="text1"/>
                <w:sz w:val="21"/>
                <w14:textFill>
                  <w14:solidFill>
                    <w14:schemeClr w14:val="tx1"/>
                  </w14:solidFill>
                </w14:textFill>
              </w:rPr>
              <w:t>参与制定研究总体方案、技术路线与实施计划。参与完成</w:t>
            </w:r>
            <w:r>
              <w:rPr>
                <w:rFonts w:hint="eastAsia" w:ascii="宋体" w:hAnsi="宋体" w:eastAsia="宋体" w:cs="Times New Roman"/>
                <w:color w:val="000000" w:themeColor="text1"/>
                <w:sz w:val="21"/>
                <w:lang w:eastAsia="zh-CN"/>
                <w14:textFill>
                  <w14:solidFill>
                    <w14:schemeClr w14:val="tx1"/>
                  </w14:solidFill>
                </w14:textFill>
              </w:rPr>
              <w:t>技术发明</w:t>
            </w:r>
            <w:r>
              <w:rPr>
                <w:rFonts w:hint="eastAsia" w:ascii="宋体" w:hAnsi="宋体" w:eastAsia="宋体" w:cs="Times New Roman"/>
                <w:color w:val="000000" w:themeColor="text1"/>
                <w:sz w:val="21"/>
                <w14:textFill>
                  <w14:solidFill>
                    <w14:schemeClr w14:val="tx1"/>
                  </w14:solidFill>
                </w14:textFill>
              </w:rPr>
              <w:t>中的工作。</w:t>
            </w:r>
            <w:r>
              <w:rPr>
                <w:rFonts w:hint="eastAsia" w:ascii="宋体" w:hAnsi="宋体" w:eastAsia="宋体" w:cs="Times New Roman"/>
                <w:color w:val="000000" w:themeColor="text1"/>
                <w:sz w:val="21"/>
                <w:lang w:eastAsia="zh-CN"/>
                <w14:textFill>
                  <w14:solidFill>
                    <w14:schemeClr w14:val="tx1"/>
                  </w14:solidFill>
                </w14:textFill>
              </w:rPr>
              <w:t>于所在单位从项目开始至今</w:t>
            </w:r>
            <w:r>
              <w:rPr>
                <w:rFonts w:hint="eastAsia" w:ascii="宋体" w:hAnsi="宋体" w:eastAsia="宋体" w:cs="Times New Roman"/>
                <w:color w:val="000000" w:themeColor="text1"/>
                <w:sz w:val="21"/>
                <w14:textFill>
                  <w14:solidFill>
                    <w14:schemeClr w14:val="tx1"/>
                  </w14:solidFill>
                </w14:textFill>
              </w:rPr>
              <w:t>完成关节镜下臀肌挛缩松解手术约80余台，开放下臀肌挛缩松解手术约200余台。在代表性论文专著目录中，以第一作者/并列第一作者身份参与</w:t>
            </w:r>
            <w:r>
              <w:rPr>
                <w:rFonts w:hint="eastAsia" w:ascii="宋体" w:hAnsi="宋体" w:eastAsia="宋体" w:cs="Times New Roman"/>
                <w:color w:val="000000" w:themeColor="text1"/>
                <w:sz w:val="21"/>
                <w:lang w:val="en-US" w:eastAsia="zh-CN"/>
                <w14:textFill>
                  <w14:solidFill>
                    <w14:schemeClr w14:val="tx1"/>
                  </w14:solidFill>
                </w14:textFill>
              </w:rPr>
              <w:t>SCI论文1</w:t>
            </w:r>
            <w:r>
              <w:rPr>
                <w:rFonts w:hint="eastAsia" w:ascii="宋体" w:hAnsi="宋体" w:eastAsia="宋体" w:cs="Times New Roman"/>
                <w:color w:val="000000" w:themeColor="text1"/>
                <w:sz w:val="21"/>
                <w14:textFill>
                  <w14:solidFill>
                    <w14:schemeClr w14:val="tx1"/>
                  </w14:solidFill>
                </w14:textFill>
              </w:rPr>
              <w:t>篇，在代表性论文专著目录中</w:t>
            </w:r>
            <w:r>
              <w:rPr>
                <w:rFonts w:hint="eastAsia" w:ascii="宋体" w:hAnsi="宋体" w:eastAsia="宋体" w:cs="Times New Roman"/>
                <w:color w:val="000000" w:themeColor="text1"/>
                <w:sz w:val="21"/>
                <w:lang w:eastAsia="zh-CN"/>
                <w14:textFill>
                  <w14:solidFill>
                    <w14:schemeClr w14:val="tx1"/>
                  </w14:solidFill>
                </w14:textFill>
              </w:rPr>
              <w:t>第</w:t>
            </w:r>
            <w:r>
              <w:rPr>
                <w:rFonts w:hint="eastAsia" w:ascii="宋体" w:hAnsi="宋体" w:eastAsia="宋体" w:cs="Times New Roman"/>
                <w:color w:val="000000" w:themeColor="text1"/>
                <w:sz w:val="21"/>
                <w:lang w:val="en-US" w:eastAsia="zh-CN"/>
                <w14:textFill>
                  <w14:solidFill>
                    <w14:schemeClr w14:val="tx1"/>
                  </w14:solidFill>
                </w14:textFill>
              </w:rPr>
              <w:t>1</w:t>
            </w:r>
            <w:r>
              <w:rPr>
                <w:rFonts w:hint="eastAsia" w:ascii="宋体" w:hAnsi="宋体" w:eastAsia="宋体" w:cs="Times New Roman"/>
                <w:color w:val="000000" w:themeColor="text1"/>
                <w:sz w:val="21"/>
                <w:lang w:eastAsia="zh-CN"/>
                <w14:textFill>
                  <w14:solidFill>
                    <w14:schemeClr w14:val="tx1"/>
                  </w14:solidFill>
                </w14:textFill>
              </w:rPr>
              <w:t>项作为第一作者</w:t>
            </w:r>
            <w:bookmarkEnd w:id="6"/>
            <w:r>
              <w:rPr>
                <w:rFonts w:hint="eastAsia" w:ascii="宋体" w:hAnsi="宋体" w:eastAsia="宋体" w:cs="Times New Roman"/>
                <w:color w:val="000000" w:themeColor="text1"/>
                <w:sz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崔俊成</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4</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主任医师</w:t>
            </w:r>
          </w:p>
        </w:tc>
        <w:tc>
          <w:tcPr>
            <w:tcW w:w="1200"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无</w:t>
            </w:r>
          </w:p>
        </w:tc>
        <w:tc>
          <w:tcPr>
            <w:tcW w:w="1079"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南华大学附属第一医院</w:t>
            </w:r>
          </w:p>
        </w:tc>
        <w:tc>
          <w:tcPr>
            <w:tcW w:w="4671" w:type="dxa"/>
            <w:vAlign w:val="center"/>
          </w:tcPr>
          <w:p>
            <w:pPr>
              <w:widowControl/>
              <w:jc w:val="center"/>
              <w:rPr>
                <w:rFonts w:ascii="宋体" w:hAnsi="宋体" w:cs="宋体"/>
                <w:color w:val="0D0D0D"/>
                <w:spacing w:val="2"/>
                <w:szCs w:val="21"/>
              </w:rPr>
            </w:pPr>
            <w:r>
              <w:rPr>
                <w:rFonts w:hint="eastAsia" w:ascii="宋体" w:hAnsi="宋体"/>
                <w:sz w:val="21"/>
              </w:rPr>
              <w:t>进行项目的临床推广应用，为建立关节镜下臀肌挛缩症微创松解技术创新临床应用起促进作用，主刀完成所在单位臀肌挛缩症患者</w:t>
            </w:r>
            <w:r>
              <w:rPr>
                <w:rFonts w:hint="eastAsia" w:ascii="宋体" w:hAnsi="宋体"/>
                <w:sz w:val="21"/>
                <w:lang w:eastAsia="zh-CN"/>
              </w:rPr>
              <w:t>以往手术方式及</w:t>
            </w:r>
            <w:r>
              <w:rPr>
                <w:rFonts w:hint="eastAsia" w:ascii="宋体" w:hAnsi="宋体"/>
                <w:sz w:val="21"/>
              </w:rPr>
              <w:t>该创新手术</w:t>
            </w:r>
            <w:r>
              <w:rPr>
                <w:rFonts w:hint="eastAsia" w:ascii="宋体" w:hAnsi="宋体"/>
                <w:sz w:val="21"/>
                <w:lang w:eastAsia="zh-CN"/>
              </w:rPr>
              <w:t>共</w:t>
            </w:r>
            <w:r>
              <w:rPr>
                <w:rFonts w:hint="eastAsia" w:ascii="宋体" w:hAnsi="宋体"/>
                <w:sz w:val="21"/>
              </w:rPr>
              <w:t>100余台，</w:t>
            </w:r>
            <w:r>
              <w:rPr>
                <w:rFonts w:hint="eastAsia" w:ascii="宋体" w:hAnsi="宋体"/>
                <w:sz w:val="21"/>
                <w:lang w:eastAsia="zh-CN"/>
              </w:rPr>
              <w:t>为后续新技术的开发及应用提供了新思路，并促进了新技术的推广</w:t>
            </w:r>
            <w:r>
              <w:rPr>
                <w:rFonts w:hint="eastAsia" w:ascii="宋体" w:hAnsi="宋体"/>
                <w:sz w:val="21"/>
              </w:rPr>
              <w:t>。为代表性论文专著目录中第</w:t>
            </w:r>
            <w:r>
              <w:rPr>
                <w:rFonts w:hint="eastAsia" w:ascii="宋体" w:hAnsi="宋体"/>
                <w:sz w:val="21"/>
                <w:lang w:val="en-US" w:eastAsia="zh-CN"/>
              </w:rPr>
              <w:t>6项</w:t>
            </w:r>
            <w:r>
              <w:rPr>
                <w:rFonts w:hint="eastAsia" w:ascii="宋体" w:hAnsi="宋体"/>
                <w:sz w:val="21"/>
              </w:rPr>
              <w:t>论文研究的第一作者。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王丹玲</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5</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教授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副院长</w:t>
            </w:r>
          </w:p>
        </w:tc>
        <w:tc>
          <w:tcPr>
            <w:tcW w:w="107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widowControl/>
              <w:jc w:val="center"/>
              <w:rPr>
                <w:rFonts w:ascii="宋体" w:hAnsi="宋体" w:cs="宋体"/>
                <w:color w:val="000000"/>
                <w:kern w:val="0"/>
                <w:szCs w:val="21"/>
              </w:rPr>
            </w:pPr>
            <w:r>
              <w:rPr>
                <w:rFonts w:hint="eastAsia" w:ascii="宋体" w:hAnsi="宋体" w:eastAsia="宋体" w:cs="Times New Roman"/>
                <w:sz w:val="21"/>
              </w:rPr>
              <w:t>参与建立</w:t>
            </w:r>
            <w:r>
              <w:rPr>
                <w:rFonts w:hint="eastAsia" w:ascii="宋体" w:hAnsi="宋体" w:eastAsia="宋体" w:cs="Times New Roman"/>
                <w:sz w:val="21"/>
                <w:lang w:eastAsia="zh-CN"/>
              </w:rPr>
              <w:t>统计学数据研究</w:t>
            </w:r>
            <w:r>
              <w:rPr>
                <w:rFonts w:hint="eastAsia" w:ascii="宋体" w:hAnsi="宋体" w:eastAsia="宋体" w:cs="Times New Roman"/>
                <w:sz w:val="21"/>
              </w:rPr>
              <w:t>，分析总结了</w:t>
            </w:r>
            <w:r>
              <w:rPr>
                <w:rFonts w:hint="eastAsia" w:ascii="宋体" w:hAnsi="宋体" w:eastAsia="宋体" w:cs="Times New Roman"/>
                <w:sz w:val="21"/>
                <w:lang w:eastAsia="zh-CN"/>
              </w:rPr>
              <w:t>关节镜下松解技术中重度疗效结果</w:t>
            </w:r>
            <w:r>
              <w:rPr>
                <w:rFonts w:hint="eastAsia" w:ascii="宋体" w:hAnsi="宋体" w:eastAsia="宋体" w:cs="Times New Roman"/>
                <w:sz w:val="21"/>
              </w:rPr>
              <w:t>。</w:t>
            </w:r>
            <w:r>
              <w:rPr>
                <w:rFonts w:hint="eastAsia" w:ascii="宋体" w:hAnsi="宋体" w:eastAsia="宋体" w:cs="Times New Roman"/>
                <w:sz w:val="21"/>
                <w:lang w:eastAsia="zh-CN"/>
              </w:rPr>
              <w:t>为该技术在院内的实施与开展及院内外宣传争取了良好的外部条件，与第一完成人李良军就臀肌挛缩症的发病机理研究进行合作。并对该项目的实施进行了指导和支持</w:t>
            </w:r>
            <w:r>
              <w:rPr>
                <w:rFonts w:hint="eastAsia" w:ascii="宋体" w:hAnsi="宋体" w:cs="Times New Roman"/>
                <w:sz w:val="21"/>
                <w:lang w:eastAsia="zh-CN"/>
              </w:rPr>
              <w:t>，</w:t>
            </w:r>
            <w:r>
              <w:rPr>
                <w:rFonts w:hint="eastAsia" w:ascii="宋体" w:hAnsi="宋体" w:eastAsia="宋体" w:cs="Times New Roman"/>
                <w:sz w:val="21"/>
              </w:rPr>
              <w:t>参与完成</w:t>
            </w:r>
            <w:r>
              <w:rPr>
                <w:rFonts w:hint="eastAsia" w:ascii="宋体" w:hAnsi="宋体" w:eastAsia="宋体" w:cs="Times New Roman"/>
                <w:sz w:val="21"/>
                <w:lang w:eastAsia="zh-CN"/>
              </w:rPr>
              <w:t>技术发明</w:t>
            </w:r>
            <w:r>
              <w:rPr>
                <w:rFonts w:hint="eastAsia" w:ascii="宋体" w:hAnsi="宋体" w:eastAsia="宋体" w:cs="Times New Roman"/>
                <w:sz w:val="21"/>
              </w:rPr>
              <w:t>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刘鸣江</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6</w:t>
            </w:r>
          </w:p>
        </w:tc>
        <w:tc>
          <w:tcPr>
            <w:tcW w:w="112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主任医师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副院长</w:t>
            </w:r>
          </w:p>
        </w:tc>
        <w:tc>
          <w:tcPr>
            <w:tcW w:w="107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sz w:val="21"/>
              </w:rPr>
              <w:t>对臀肌挛缩症诊疗在科普宣传、手术设施设备的采购、绩效政策等方面进行了大力支持。参与建立统计学数据研究，</w:t>
            </w:r>
            <w:r>
              <w:rPr>
                <w:rFonts w:hint="eastAsia" w:ascii="宋体" w:hAnsi="宋体"/>
                <w:sz w:val="21"/>
                <w:lang w:val="en-US" w:eastAsia="zh-CN"/>
              </w:rPr>
              <w:t>对</w:t>
            </w:r>
            <w:r>
              <w:rPr>
                <w:rFonts w:hint="eastAsia" w:ascii="宋体" w:hAnsi="宋体"/>
                <w:sz w:val="21"/>
              </w:rPr>
              <w:t>关节镜下</w:t>
            </w:r>
            <w:r>
              <w:rPr>
                <w:rFonts w:hint="eastAsia" w:ascii="宋体" w:hAnsi="宋体"/>
                <w:sz w:val="21"/>
                <w:lang w:val="en-US" w:eastAsia="zh-CN"/>
              </w:rPr>
              <w:t>臀肌挛缩松</w:t>
            </w:r>
            <w:r>
              <w:rPr>
                <w:rFonts w:hint="eastAsia" w:ascii="宋体" w:hAnsi="宋体"/>
                <w:sz w:val="21"/>
              </w:rPr>
              <w:t>解技术</w:t>
            </w:r>
            <w:r>
              <w:rPr>
                <w:rFonts w:hint="eastAsia" w:ascii="宋体" w:hAnsi="宋体"/>
                <w:sz w:val="21"/>
                <w:lang w:val="en-US" w:eastAsia="zh-CN"/>
              </w:rPr>
              <w:t>的改良给与了建设性建议</w:t>
            </w:r>
            <w:r>
              <w:rPr>
                <w:rFonts w:hint="eastAsia" w:ascii="宋体" w:hAnsi="宋体"/>
                <w:sz w:val="21"/>
              </w:rPr>
              <w:t>。为该技术在院内的实施与开展及院内外宣传争取了良好的</w:t>
            </w:r>
            <w:r>
              <w:rPr>
                <w:rFonts w:hint="eastAsia" w:ascii="宋体" w:hAnsi="宋体"/>
                <w:sz w:val="21"/>
                <w:lang w:val="en-US" w:eastAsia="zh-CN"/>
              </w:rPr>
              <w:t>内</w:t>
            </w:r>
            <w:r>
              <w:rPr>
                <w:rFonts w:hint="eastAsia" w:ascii="宋体" w:hAnsi="宋体"/>
                <w:sz w:val="21"/>
              </w:rPr>
              <w:t>外部条件</w:t>
            </w:r>
            <w:r>
              <w:rPr>
                <w:rFonts w:hint="eastAsia" w:ascii="宋体" w:hAnsi="宋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丑克</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7</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主任医师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科主任</w:t>
            </w:r>
          </w:p>
        </w:tc>
        <w:tc>
          <w:tcPr>
            <w:tcW w:w="107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widowControl/>
              <w:jc w:val="center"/>
              <w:rPr>
                <w:rFonts w:ascii="宋体" w:hAnsi="宋体" w:cs="宋体"/>
                <w:color w:val="000000"/>
                <w:kern w:val="0"/>
                <w:szCs w:val="21"/>
              </w:rPr>
            </w:pPr>
            <w:r>
              <w:rPr>
                <w:rFonts w:hint="eastAsia" w:ascii="宋体" w:hAnsi="宋体"/>
                <w:sz w:val="21"/>
                <w:lang w:val="en-US" w:eastAsia="zh-CN"/>
              </w:rPr>
              <w:t>指导研究的实施，</w:t>
            </w:r>
            <w:r>
              <w:rPr>
                <w:rFonts w:hint="eastAsia" w:ascii="宋体" w:hAnsi="宋体"/>
                <w:sz w:val="21"/>
                <w:lang w:eastAsia="zh-CN"/>
              </w:rPr>
              <w:t>参与臀肌挛缩患者</w:t>
            </w:r>
            <w:r>
              <w:rPr>
                <w:rFonts w:hint="eastAsia" w:ascii="宋体" w:hAnsi="宋体"/>
                <w:sz w:val="21"/>
                <w:lang w:val="en-US" w:eastAsia="zh-CN"/>
              </w:rPr>
              <w:t>的收治</w:t>
            </w:r>
            <w:r>
              <w:rPr>
                <w:rFonts w:hint="eastAsia" w:ascii="宋体" w:hAnsi="宋体"/>
                <w:sz w:val="21"/>
                <w:lang w:eastAsia="zh-CN"/>
              </w:rPr>
              <w:t>。并组织安排各项会议流程，且参与完成技术发明中的工作，以第四作者身份参与发表代表性论文目录第</w:t>
            </w:r>
            <w:r>
              <w:rPr>
                <w:rFonts w:hint="eastAsia" w:ascii="宋体" w:hAnsi="宋体"/>
                <w:sz w:val="21"/>
                <w:lang w:val="en-US" w:eastAsia="zh-CN"/>
              </w:rPr>
              <w:t>1项，</w:t>
            </w:r>
            <w:r>
              <w:rPr>
                <w:rFonts w:hint="eastAsia" w:ascii="宋体" w:hAnsi="宋体"/>
                <w:sz w:val="21"/>
                <w:lang w:eastAsia="zh-CN"/>
              </w:rPr>
              <w:t>以第四作者身份参与发表代表性论文目录第3项。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何志勇</w:t>
            </w:r>
          </w:p>
        </w:tc>
        <w:tc>
          <w:tcPr>
            <w:tcW w:w="85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8</w:t>
            </w:r>
          </w:p>
        </w:tc>
        <w:tc>
          <w:tcPr>
            <w:tcW w:w="112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主</w:t>
            </w:r>
            <w:r>
              <w:rPr>
                <w:rFonts w:hint="eastAsia" w:ascii="宋体" w:hAnsi="宋体" w:cs="宋体"/>
                <w:color w:val="0D0D0D"/>
                <w:spacing w:val="2"/>
                <w:szCs w:val="21"/>
                <w:lang w:eastAsia="zh-CN"/>
              </w:rPr>
              <w:t>任</w:t>
            </w:r>
            <w:r>
              <w:rPr>
                <w:rFonts w:hint="eastAsia" w:ascii="宋体" w:hAnsi="宋体" w:cs="宋体"/>
                <w:color w:val="0D0D0D"/>
                <w:spacing w:val="2"/>
                <w:szCs w:val="21"/>
              </w:rPr>
              <w:t>医师</w:t>
            </w:r>
          </w:p>
        </w:tc>
        <w:tc>
          <w:tcPr>
            <w:tcW w:w="1200"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无</w:t>
            </w:r>
          </w:p>
        </w:tc>
        <w:tc>
          <w:tcPr>
            <w:tcW w:w="1079"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widowControl/>
              <w:jc w:val="center"/>
              <w:rPr>
                <w:rFonts w:ascii="宋体" w:hAnsi="宋体" w:cs="宋体"/>
                <w:color w:val="000000"/>
                <w:kern w:val="0"/>
                <w:szCs w:val="21"/>
              </w:rPr>
            </w:pPr>
            <w:r>
              <w:rPr>
                <w:rFonts w:hint="eastAsia" w:ascii="宋体" w:hAnsi="宋体"/>
                <w:sz w:val="21"/>
                <w:lang w:val="en-US" w:eastAsia="zh-CN"/>
              </w:rPr>
              <w:t>指导和</w:t>
            </w:r>
            <w:r>
              <w:rPr>
                <w:rFonts w:hint="eastAsia" w:ascii="宋体" w:hAnsi="宋体"/>
                <w:sz w:val="21"/>
              </w:rPr>
              <w:t>参与臀肌挛缩患者</w:t>
            </w:r>
            <w:r>
              <w:rPr>
                <w:rFonts w:hint="eastAsia" w:ascii="宋体" w:hAnsi="宋体"/>
                <w:sz w:val="21"/>
                <w:lang w:val="en-US" w:eastAsia="zh-CN"/>
              </w:rPr>
              <w:t>收治</w:t>
            </w:r>
            <w:r>
              <w:rPr>
                <w:rFonts w:hint="eastAsia" w:ascii="宋体" w:hAnsi="宋体"/>
                <w:sz w:val="21"/>
              </w:rPr>
              <w:t>。参与完成技术发明中的工作，</w:t>
            </w:r>
            <w:r>
              <w:rPr>
                <w:rFonts w:hint="eastAsia" w:ascii="宋体" w:hAnsi="宋体"/>
                <w:sz w:val="21"/>
                <w:lang w:eastAsia="zh-CN"/>
              </w:rPr>
              <w:t>以第四作者身份参与发表代表性论文目录第</w:t>
            </w:r>
            <w:r>
              <w:rPr>
                <w:rFonts w:hint="eastAsia" w:ascii="宋体" w:hAnsi="宋体"/>
                <w:sz w:val="21"/>
                <w:lang w:val="en-US" w:eastAsia="zh-CN"/>
              </w:rPr>
              <w:t>1项，</w:t>
            </w:r>
            <w:r>
              <w:rPr>
                <w:rFonts w:hint="eastAsia" w:ascii="宋体" w:hAnsi="宋体"/>
                <w:sz w:val="21"/>
              </w:rPr>
              <w:t>以第</w:t>
            </w:r>
            <w:r>
              <w:rPr>
                <w:rFonts w:hint="eastAsia" w:ascii="宋体" w:hAnsi="宋体"/>
                <w:sz w:val="21"/>
                <w:lang w:eastAsia="zh-CN"/>
              </w:rPr>
              <w:t>五</w:t>
            </w:r>
            <w:r>
              <w:rPr>
                <w:rFonts w:hint="eastAsia" w:ascii="宋体" w:hAnsi="宋体"/>
                <w:sz w:val="21"/>
              </w:rPr>
              <w:t>作者身份参与发表代表性论文目录第3项。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熊杰鹏</w:t>
            </w:r>
          </w:p>
        </w:tc>
        <w:tc>
          <w:tcPr>
            <w:tcW w:w="859"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9</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主治医师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无</w:t>
            </w:r>
          </w:p>
        </w:tc>
        <w:tc>
          <w:tcPr>
            <w:tcW w:w="1079"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长沙市中心医院</w:t>
            </w:r>
          </w:p>
        </w:tc>
        <w:tc>
          <w:tcPr>
            <w:tcW w:w="4671" w:type="dxa"/>
            <w:vAlign w:val="center"/>
          </w:tcPr>
          <w:p>
            <w:pPr>
              <w:widowControl/>
              <w:jc w:val="center"/>
              <w:rPr>
                <w:rFonts w:hint="eastAsia" w:ascii="宋体" w:hAnsi="宋体" w:cs="宋体"/>
                <w:color w:val="000000"/>
                <w:kern w:val="0"/>
                <w:szCs w:val="21"/>
              </w:rPr>
            </w:pPr>
            <w:r>
              <w:rPr>
                <w:rFonts w:hint="eastAsia" w:ascii="宋体" w:hAnsi="宋体"/>
                <w:sz w:val="21"/>
              </w:rPr>
              <w:t>参与建立统计臀肌挛缩患者研究人群</w:t>
            </w:r>
            <w:r>
              <w:rPr>
                <w:rFonts w:hint="eastAsia" w:ascii="宋体" w:hAnsi="宋体"/>
                <w:sz w:val="21"/>
                <w:lang w:eastAsia="zh-CN"/>
              </w:rPr>
              <w:t>，</w:t>
            </w:r>
            <w:r>
              <w:rPr>
                <w:rFonts w:hint="eastAsia" w:ascii="宋体" w:hAnsi="宋体"/>
                <w:sz w:val="21"/>
              </w:rPr>
              <w:t>参与协助完成技术发明中的</w:t>
            </w:r>
            <w:r>
              <w:rPr>
                <w:rFonts w:hint="eastAsia" w:ascii="宋体" w:hAnsi="宋体"/>
                <w:sz w:val="21"/>
                <w:lang w:val="en-US" w:eastAsia="zh-CN"/>
              </w:rPr>
              <w:t>部分</w:t>
            </w:r>
            <w:r>
              <w:rPr>
                <w:rFonts w:hint="eastAsia" w:ascii="宋体" w:hAnsi="宋体"/>
                <w:sz w:val="21"/>
              </w:rPr>
              <w:t>工作，在臀肌挛缩症病人的收治、管理、随访等方面做出了贡献，以第四作者身份参与发表代表性论文目录第1项，以第三作者身份参与发表代表性论文目录第3项。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王万春</w:t>
            </w:r>
          </w:p>
        </w:tc>
        <w:tc>
          <w:tcPr>
            <w:tcW w:w="859" w:type="dxa"/>
            <w:vAlign w:val="center"/>
          </w:tcPr>
          <w:p>
            <w:pPr>
              <w:jc w:val="center"/>
              <w:rPr>
                <w:rFonts w:hint="default"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10</w:t>
            </w:r>
          </w:p>
        </w:tc>
        <w:tc>
          <w:tcPr>
            <w:tcW w:w="1125"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主任医师</w:t>
            </w:r>
          </w:p>
        </w:tc>
        <w:tc>
          <w:tcPr>
            <w:tcW w:w="1200"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无</w:t>
            </w:r>
          </w:p>
        </w:tc>
        <w:tc>
          <w:tcPr>
            <w:tcW w:w="1079"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中南大学湘雅第二附属医院</w:t>
            </w:r>
          </w:p>
        </w:tc>
        <w:tc>
          <w:tcPr>
            <w:tcW w:w="4671" w:type="dxa"/>
            <w:vAlign w:val="center"/>
          </w:tcPr>
          <w:p>
            <w:pPr>
              <w:widowControl/>
              <w:jc w:val="center"/>
              <w:rPr>
                <w:rFonts w:hint="eastAsia" w:ascii="宋体" w:hAnsi="宋体" w:cs="宋体"/>
                <w:color w:val="000000"/>
                <w:kern w:val="0"/>
                <w:szCs w:val="21"/>
              </w:rPr>
            </w:pPr>
            <w:r>
              <w:rPr>
                <w:rFonts w:hint="eastAsia" w:ascii="宋体" w:hAnsi="宋体"/>
                <w:sz w:val="21"/>
                <w:lang w:val="en-US" w:eastAsia="zh-CN"/>
              </w:rPr>
              <w:t>关节镜下臀肌挛缩松解术在湖南省内最早的开拓者和推广者之一，</w:t>
            </w:r>
            <w:r>
              <w:rPr>
                <w:rFonts w:hint="eastAsia" w:ascii="宋体" w:hAnsi="宋体"/>
                <w:sz w:val="21"/>
                <w:lang w:eastAsia="zh-CN"/>
              </w:rPr>
              <w:t>为新技术改良打下了手术技术基础，</w:t>
            </w:r>
            <w:r>
              <w:rPr>
                <w:rFonts w:hint="eastAsia" w:ascii="宋体" w:hAnsi="宋体"/>
                <w:sz w:val="21"/>
              </w:rPr>
              <w:t>为建立关节镜下臀肌挛缩症微创松解技术创新临床应用起</w:t>
            </w:r>
            <w:r>
              <w:rPr>
                <w:rFonts w:hint="eastAsia" w:ascii="宋体" w:hAnsi="宋体"/>
                <w:sz w:val="21"/>
                <w:lang w:val="en-US" w:eastAsia="zh-CN"/>
              </w:rPr>
              <w:t>到了奠基作用</w:t>
            </w:r>
            <w:r>
              <w:rPr>
                <w:rFonts w:hint="eastAsia" w:ascii="宋体" w:hAnsi="宋体"/>
                <w:sz w:val="21"/>
              </w:rPr>
              <w:t>。为代表性论文专著目录中第</w:t>
            </w:r>
            <w:r>
              <w:rPr>
                <w:rFonts w:hint="eastAsia" w:ascii="宋体" w:hAnsi="宋体"/>
                <w:sz w:val="21"/>
                <w:lang w:val="en-US" w:eastAsia="zh-CN"/>
              </w:rPr>
              <w:t>6项</w:t>
            </w:r>
            <w:r>
              <w:rPr>
                <w:rFonts w:hint="eastAsia" w:ascii="宋体" w:hAnsi="宋体"/>
                <w:sz w:val="21"/>
              </w:rPr>
              <w:t>论文研究的</w:t>
            </w:r>
            <w:r>
              <w:rPr>
                <w:rFonts w:hint="eastAsia" w:ascii="宋体" w:hAnsi="宋体"/>
                <w:sz w:val="21"/>
                <w:lang w:eastAsia="zh-CN"/>
              </w:rPr>
              <w:t>通讯</w:t>
            </w:r>
            <w:r>
              <w:rPr>
                <w:rFonts w:hint="eastAsia" w:ascii="宋体" w:hAnsi="宋体"/>
                <w:sz w:val="21"/>
              </w:rPr>
              <w:t>作者。</w:t>
            </w:r>
          </w:p>
        </w:tc>
      </w:tr>
    </w:tbl>
    <w:p>
      <w:pPr>
        <w:spacing w:line="360" w:lineRule="auto"/>
        <w:ind w:firstLine="324" w:firstLineChars="1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7、完成单位情况，包括单位名称、排名，对本项目的献贡</w:t>
      </w:r>
    </w:p>
    <w:tbl>
      <w:tblPr>
        <w:tblStyle w:val="6"/>
        <w:tblW w:w="10017"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17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完成单位名称</w:t>
            </w:r>
          </w:p>
        </w:tc>
        <w:tc>
          <w:tcPr>
            <w:tcW w:w="1178"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708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1178"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7081" w:type="dxa"/>
            <w:vAlign w:val="center"/>
          </w:tcPr>
          <w:p>
            <w:pPr>
              <w:ind w:firstLine="315" w:firstLineChars="150"/>
              <w:jc w:val="center"/>
              <w:rPr>
                <w:rFonts w:ascii="宋体" w:hAnsi="宋体" w:cs="宋体"/>
                <w:color w:val="0D0D0D"/>
                <w:spacing w:val="2"/>
                <w:szCs w:val="21"/>
              </w:rPr>
            </w:pPr>
            <w:r>
              <w:rPr>
                <w:rFonts w:hint="eastAsia" w:ascii="宋体" w:hAnsi="宋体" w:cs="宋体"/>
                <w:szCs w:val="21"/>
                <w:highlight w:val="none"/>
                <w:lang w:eastAsia="zh-CN"/>
              </w:rPr>
              <w:t>本单位系该项目主要承担单位，长沙市中心医院为该项目的主要技术创新提供了良好的临床平台和一定的科研支持，投入配套资金支持该项目研究和创新，积极支持项目组的各项临床诊疗过程，科室配备有包括4K高清显示屏在内的进口关节镜设备两套，为臀肌挛缩的病人提供了优质的就诊体验和手术条件。其中该病科室以关节镜微创技术和人工关节置换手术为特色，不仅在臀肌挛缩的诊疗上有极大优势，还在运动损伤、关节疾病、足踝外科、四肢骨与软组织肿瘤、关节结核、肢体创伤及矫形等方面拥有丰富的诊疗经验。本单位并于2021年在首届运动医学论坛上安排组织关节镜技术主题组织省内同行研讨，并进行关节镜下臀肌挛缩微创松解术手术主播，为该活动搭建了良好的外部环境。依托南华大学附属长沙中心医院，得到了医院伦理审批部门和科研部门对该项目研究高度重视，为临床数据的统计提供了可靠保障。医院对全院科研项目给予大力支持，并鼓励科研相关项目申报，且在2022年对臀肌挛缩症的院内课题给予了充足经费支持。且该项目组第一完成人及主要成员均为长沙市中心医院骨科的本院医生和研究生，在主要完成人的合作下为疾病的诊疗和新技术起了重大推广与实践作用。并以长沙市中心医院</w:t>
            </w:r>
            <w:r>
              <w:rPr>
                <w:rFonts w:hint="eastAsia" w:ascii="宋体" w:hAnsi="宋体" w:cs="宋体"/>
                <w:szCs w:val="21"/>
                <w:highlight w:val="none"/>
                <w:lang w:val="en-US" w:eastAsia="zh-CN"/>
              </w:rPr>
              <w:t>第一单位</w:t>
            </w:r>
            <w:r>
              <w:rPr>
                <w:rFonts w:hint="eastAsia" w:ascii="宋体" w:hAnsi="宋体" w:cs="宋体"/>
                <w:szCs w:val="21"/>
                <w:highlight w:val="none"/>
                <w:lang w:eastAsia="zh-CN"/>
              </w:rPr>
              <w:t>，发表了一篇与该病症相关的</w:t>
            </w:r>
            <w:r>
              <w:rPr>
                <w:rFonts w:hint="eastAsia" w:ascii="宋体" w:hAnsi="宋体" w:cs="宋体"/>
                <w:szCs w:val="21"/>
                <w:highlight w:val="none"/>
                <w:lang w:val="en-US" w:eastAsia="zh-CN"/>
              </w:rPr>
              <w:t>SCI一篇，中文期刊一篇，受到广大同行的支持与认可。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南华大学附属第一医院</w:t>
            </w:r>
          </w:p>
        </w:tc>
        <w:tc>
          <w:tcPr>
            <w:tcW w:w="1178"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2</w:t>
            </w:r>
          </w:p>
        </w:tc>
        <w:tc>
          <w:tcPr>
            <w:tcW w:w="7081" w:type="dxa"/>
            <w:vAlign w:val="center"/>
          </w:tcPr>
          <w:p>
            <w:pPr>
              <w:pStyle w:val="2"/>
              <w:spacing w:line="390" w:lineRule="exact"/>
              <w:ind w:firstLine="420"/>
              <w:jc w:val="center"/>
              <w:rPr>
                <w:rFonts w:hint="eastAsia" w:ascii="宋体" w:hAnsi="宋体" w:cs="宋体"/>
                <w:szCs w:val="21"/>
              </w:rPr>
            </w:pPr>
            <w:bookmarkStart w:id="7" w:name="OLE_LINK35"/>
            <w:r>
              <w:rPr>
                <w:rFonts w:hint="eastAsia" w:ascii="宋体" w:hAnsi="宋体" w:cs="宋体"/>
                <w:sz w:val="21"/>
                <w:szCs w:val="21"/>
                <w:highlight w:val="none"/>
              </w:rPr>
              <w:t>本单位骨科为湖南省临床重点专科，常规开展臀肌挛缩松解术，</w:t>
            </w:r>
            <w:r>
              <w:rPr>
                <w:rFonts w:hint="eastAsia" w:ascii="宋体" w:hAnsi="宋体" w:cs="宋体"/>
                <w:sz w:val="21"/>
                <w:szCs w:val="21"/>
                <w:highlight w:val="none"/>
                <w:lang w:eastAsia="zh-CN"/>
              </w:rPr>
              <w:t>作为该项目主要完成单位之一，南华大学附属第一医院为该项目的主要科学发现提供了坚实的基础设施条件，我院骨科自2007年开始，在省内最早之一开展关节镜下臀肌挛缩松解术，本单位医院科研管理部门对该技术的研究提供了有力支持并给予了高度重视，在学术论文发表过程中提供了可靠的经济报销，该技术组依托南华大学附属第一医院，研究统计得出该手术切口小，创伤小，出血少，并比较关节镜下松解与开放松解两种手术方式的差异。发现关节镜组切口长度、术后服止痛药、伤口出血量、术后住院时间等 4 项指标明显优于传统开放手术组。关节镜下挛缩松解治疗青年臀肌挛缩症安全、疗效确切、微创，美观。受到同行对此的广泛认同，并依托本单位，发表了</w:t>
            </w:r>
            <w:r>
              <w:rPr>
                <w:rFonts w:hint="eastAsia" w:ascii="宋体" w:hAnsi="宋体" w:cs="宋体"/>
                <w:sz w:val="21"/>
                <w:szCs w:val="21"/>
                <w:highlight w:val="none"/>
                <w:lang w:val="en-US" w:eastAsia="zh-CN"/>
              </w:rPr>
              <w:t>SCI一篇，中文期刊两篇。</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eastAsia="zh-CN"/>
              </w:rPr>
              <w:t>中南大学湘雅医院</w:t>
            </w:r>
          </w:p>
        </w:tc>
        <w:tc>
          <w:tcPr>
            <w:tcW w:w="1178"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3</w:t>
            </w:r>
          </w:p>
        </w:tc>
        <w:tc>
          <w:tcPr>
            <w:tcW w:w="7081" w:type="dxa"/>
            <w:vAlign w:val="center"/>
          </w:tcPr>
          <w:p>
            <w:pPr>
              <w:jc w:val="center"/>
              <w:rPr>
                <w:rFonts w:hint="eastAsia" w:ascii="宋体" w:hAnsi="宋体" w:cs="宋体"/>
                <w:szCs w:val="21"/>
              </w:rPr>
            </w:pPr>
            <w:r>
              <w:rPr>
                <w:rFonts w:hint="eastAsia" w:ascii="宋体" w:hAnsi="宋体" w:cs="宋体"/>
                <w:szCs w:val="21"/>
                <w:highlight w:val="none"/>
              </w:rPr>
              <w:t>作为该项目主要完成单位之一，中南大学湘雅医院为该项目的主要科学发现提供了完善的科研平台和临床平台，投入配套资金支持该项目研究和创新。依托中南大学湘雅医院，得到了医院伦理审批部门和科研部门对本项目研究高度重视，医院提供了过硬的技术支持和可靠经费支持。湘雅医院医学科研中心和中南大学医学动物实验中心</w:t>
            </w:r>
            <w:r>
              <w:rPr>
                <w:rFonts w:hint="eastAsia" w:ascii="宋体" w:hAnsi="宋体" w:cs="宋体"/>
                <w:szCs w:val="21"/>
                <w:highlight w:val="none"/>
                <w:lang w:eastAsia="zh-CN"/>
              </w:rPr>
              <w:t>为日后该项目能</w:t>
            </w:r>
            <w:r>
              <w:rPr>
                <w:rFonts w:hint="eastAsia" w:ascii="宋体" w:hAnsi="宋体" w:cs="宋体"/>
                <w:szCs w:val="21"/>
                <w:highlight w:val="none"/>
              </w:rPr>
              <w:t>进行</w:t>
            </w:r>
            <w:r>
              <w:rPr>
                <w:rFonts w:hint="eastAsia" w:ascii="宋体" w:hAnsi="宋体" w:cs="宋体"/>
                <w:szCs w:val="21"/>
                <w:highlight w:val="none"/>
                <w:lang w:eastAsia="zh-CN"/>
              </w:rPr>
              <w:t>进一步的深入研究</w:t>
            </w:r>
            <w:r>
              <w:rPr>
                <w:rFonts w:hint="eastAsia" w:ascii="宋体" w:hAnsi="宋体" w:cs="宋体"/>
                <w:szCs w:val="21"/>
                <w:highlight w:val="none"/>
              </w:rPr>
              <w:t>，</w:t>
            </w:r>
            <w:r>
              <w:rPr>
                <w:rFonts w:hint="eastAsia" w:ascii="宋体" w:hAnsi="宋体" w:cs="宋体"/>
                <w:szCs w:val="21"/>
                <w:highlight w:val="none"/>
                <w:lang w:eastAsia="zh-CN"/>
              </w:rPr>
              <w:t>配备</w:t>
            </w:r>
            <w:r>
              <w:rPr>
                <w:rFonts w:hint="eastAsia" w:ascii="宋体" w:hAnsi="宋体" w:cs="宋体"/>
                <w:szCs w:val="21"/>
                <w:highlight w:val="none"/>
              </w:rPr>
              <w:t>完善</w:t>
            </w:r>
            <w:r>
              <w:rPr>
                <w:rFonts w:hint="eastAsia" w:ascii="宋体" w:hAnsi="宋体" w:cs="宋体"/>
                <w:szCs w:val="21"/>
                <w:highlight w:val="none"/>
                <w:lang w:eastAsia="zh-CN"/>
              </w:rPr>
              <w:t>了</w:t>
            </w:r>
            <w:r>
              <w:rPr>
                <w:rFonts w:hint="eastAsia" w:ascii="宋体" w:hAnsi="宋体" w:cs="宋体"/>
                <w:szCs w:val="21"/>
                <w:highlight w:val="none"/>
              </w:rPr>
              <w:t>实验条件：包括分子生物学实验室、组织病理学实验室以及动物实验室等，可以开展核酸</w:t>
            </w:r>
            <w:r>
              <w:rPr>
                <w:rFonts w:ascii="宋体" w:hAnsi="宋体" w:cs="宋体"/>
                <w:szCs w:val="21"/>
                <w:highlight w:val="none"/>
              </w:rPr>
              <w:t>/</w:t>
            </w:r>
            <w:r>
              <w:rPr>
                <w:rFonts w:hint="eastAsia" w:ascii="宋体" w:hAnsi="宋体" w:cs="宋体"/>
                <w:szCs w:val="21"/>
                <w:highlight w:val="none"/>
              </w:rPr>
              <w:t>蛋白提取、免疫组化、</w:t>
            </w:r>
            <w:r>
              <w:rPr>
                <w:rFonts w:ascii="宋体" w:hAnsi="宋体" w:cs="宋体"/>
                <w:szCs w:val="21"/>
                <w:highlight w:val="none"/>
              </w:rPr>
              <w:t>western-blot</w:t>
            </w:r>
            <w:r>
              <w:rPr>
                <w:rFonts w:hint="eastAsia" w:ascii="宋体" w:hAnsi="宋体" w:cs="宋体"/>
                <w:szCs w:val="21"/>
                <w:highlight w:val="none"/>
              </w:rPr>
              <w:t>、</w:t>
            </w:r>
            <w:r>
              <w:rPr>
                <w:rFonts w:ascii="宋体" w:hAnsi="宋体" w:cs="宋体"/>
                <w:szCs w:val="21"/>
                <w:highlight w:val="none"/>
              </w:rPr>
              <w:t>RT-PCR</w:t>
            </w:r>
            <w:r>
              <w:rPr>
                <w:rFonts w:hint="eastAsia" w:ascii="宋体" w:hAnsi="宋体" w:cs="宋体"/>
                <w:szCs w:val="21"/>
                <w:highlight w:val="none"/>
              </w:rPr>
              <w:t>、免疫共沉淀等试验内容。</w:t>
            </w:r>
            <w:r>
              <w:rPr>
                <w:rFonts w:hint="eastAsia" w:ascii="宋体" w:hAnsi="宋体" w:cs="宋体"/>
                <w:szCs w:val="21"/>
                <w:highlight w:val="none"/>
                <w:lang w:eastAsia="zh-CN"/>
              </w:rPr>
              <w:t>方便后续进一步开展基础科学实验。</w:t>
            </w:r>
            <w:r>
              <w:rPr>
                <w:rFonts w:hint="eastAsia" w:ascii="宋体" w:hAnsi="宋体" w:cs="宋体"/>
                <w:szCs w:val="21"/>
                <w:highlight w:val="none"/>
              </w:rPr>
              <w:t>医院的科研管理部门对本项目研究成果的发表提供了大力支持与鼓励，在学术论文的发表过程中提供了可靠的技术服务和经费报销，为项目组研究提供了优良的外部环境。项目组主要成员为湘雅医院骨科的本院医生，项目上述重要科学发现</w:t>
            </w:r>
            <w:r>
              <w:rPr>
                <w:rFonts w:hint="eastAsia" w:ascii="宋体" w:hAnsi="宋体" w:cs="宋体"/>
                <w:szCs w:val="21"/>
                <w:highlight w:val="none"/>
                <w:lang w:val="en-US" w:eastAsia="zh-CN"/>
              </w:rPr>
              <w:t>1篇SCI</w:t>
            </w:r>
            <w:r>
              <w:rPr>
                <w:rFonts w:hint="eastAsia" w:ascii="宋体" w:hAnsi="宋体" w:cs="宋体"/>
                <w:szCs w:val="21"/>
                <w:highlight w:val="none"/>
              </w:rPr>
              <w:t>论文</w:t>
            </w:r>
            <w:r>
              <w:rPr>
                <w:rFonts w:hint="eastAsia" w:ascii="宋体" w:hAnsi="宋体" w:cs="宋体"/>
                <w:szCs w:val="21"/>
                <w:highlight w:val="none"/>
                <w:lang w:eastAsia="zh-CN"/>
              </w:rPr>
              <w:t>依托本单位</w:t>
            </w:r>
            <w:r>
              <w:rPr>
                <w:rFonts w:hint="eastAsia" w:ascii="宋体" w:hAnsi="宋体" w:cs="宋体"/>
                <w:szCs w:val="21"/>
                <w:highlight w:val="none"/>
              </w:rPr>
              <w:t>发表</w:t>
            </w:r>
            <w:r>
              <w:rPr>
                <w:rFonts w:hint="eastAsia" w:ascii="宋体" w:hAnsi="宋体" w:cs="宋体"/>
                <w:szCs w:val="21"/>
                <w:highlight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B5EDB"/>
    <w:multiLevelType w:val="singleLevel"/>
    <w:tmpl w:val="926B5EDB"/>
    <w:lvl w:ilvl="0" w:tentative="0">
      <w:start w:val="6"/>
      <w:numFmt w:val="decimal"/>
      <w:suff w:val="nothing"/>
      <w:lvlText w:val="%1、"/>
      <w:lvlJc w:val="left"/>
      <w:rPr>
        <w:rFonts w:hint="default" w:ascii="Times New Roman" w:hAnsi="Times New Roman" w:cs="Times New Roman"/>
        <w:sz w:val="32"/>
        <w:szCs w:val="32"/>
      </w:rPr>
    </w:lvl>
  </w:abstractNum>
  <w:abstractNum w:abstractNumId="1">
    <w:nsid w:val="052022FE"/>
    <w:multiLevelType w:val="singleLevel"/>
    <w:tmpl w:val="052022FE"/>
    <w:lvl w:ilvl="0" w:tentative="0">
      <w:start w:val="1"/>
      <w:numFmt w:val="decimalEnclosedCircleChinese"/>
      <w:suff w:val="nothing"/>
      <w:lvlText w:val="%1　"/>
      <w:lvlJc w:val="left"/>
      <w:pPr>
        <w:ind w:left="0" w:firstLine="400"/>
      </w:pPr>
      <w:rPr>
        <w:rFonts w:hint="eastAsia"/>
      </w:rPr>
    </w:lvl>
  </w:abstractNum>
  <w:abstractNum w:abstractNumId="2">
    <w:nsid w:val="43FEFCD0"/>
    <w:multiLevelType w:val="singleLevel"/>
    <w:tmpl w:val="43FEFCD0"/>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jFhMTQxZjIzNTk3MzlhMjk3ODc0ODc4MDU3MDIifQ=="/>
  </w:docVars>
  <w:rsids>
    <w:rsidRoot w:val="008123B7"/>
    <w:rsid w:val="002619BB"/>
    <w:rsid w:val="005351C7"/>
    <w:rsid w:val="00750BC5"/>
    <w:rsid w:val="007D3504"/>
    <w:rsid w:val="008123B7"/>
    <w:rsid w:val="00A63DD0"/>
    <w:rsid w:val="00D754C6"/>
    <w:rsid w:val="00EE5D58"/>
    <w:rsid w:val="040370F5"/>
    <w:rsid w:val="050252FB"/>
    <w:rsid w:val="11D60773"/>
    <w:rsid w:val="128D0F77"/>
    <w:rsid w:val="148738DB"/>
    <w:rsid w:val="176F3141"/>
    <w:rsid w:val="19F41AE5"/>
    <w:rsid w:val="1FDC3220"/>
    <w:rsid w:val="204D5CAA"/>
    <w:rsid w:val="22831E6C"/>
    <w:rsid w:val="25C90690"/>
    <w:rsid w:val="266C0B77"/>
    <w:rsid w:val="29F11CEE"/>
    <w:rsid w:val="2C3C6074"/>
    <w:rsid w:val="2DE965CB"/>
    <w:rsid w:val="2F802B7A"/>
    <w:rsid w:val="304F00C5"/>
    <w:rsid w:val="34874897"/>
    <w:rsid w:val="3EC53107"/>
    <w:rsid w:val="409D6D84"/>
    <w:rsid w:val="42EB101F"/>
    <w:rsid w:val="47F10D45"/>
    <w:rsid w:val="496F6EC3"/>
    <w:rsid w:val="4B6B750A"/>
    <w:rsid w:val="4D2B1B9C"/>
    <w:rsid w:val="4EC27690"/>
    <w:rsid w:val="4FA33650"/>
    <w:rsid w:val="522612DA"/>
    <w:rsid w:val="5343208F"/>
    <w:rsid w:val="540E00A3"/>
    <w:rsid w:val="5596719D"/>
    <w:rsid w:val="5B304451"/>
    <w:rsid w:val="5B94720E"/>
    <w:rsid w:val="61B34382"/>
    <w:rsid w:val="62BE0F09"/>
    <w:rsid w:val="67F52E13"/>
    <w:rsid w:val="6F20569F"/>
    <w:rsid w:val="6F912DCA"/>
    <w:rsid w:val="6FE62739"/>
    <w:rsid w:val="75E2497A"/>
    <w:rsid w:val="78A01767"/>
    <w:rsid w:val="7A2370F0"/>
    <w:rsid w:val="7B292F56"/>
    <w:rsid w:val="7C6E4F24"/>
    <w:rsid w:val="7C7C5141"/>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页眉 Char"/>
    <w:basedOn w:val="7"/>
    <w:link w:val="4"/>
    <w:qFormat/>
    <w:uiPriority w:val="0"/>
    <w:rPr>
      <w:rFonts w:ascii="Calibri" w:hAnsi="Calibri" w:eastAsia="宋体" w:cs="Times New Roman"/>
      <w:kern w:val="2"/>
      <w:sz w:val="18"/>
      <w:szCs w:val="18"/>
    </w:rPr>
  </w:style>
  <w:style w:type="character" w:customStyle="1" w:styleId="10">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5331</Words>
  <Characters>5848</Characters>
  <Lines>25</Lines>
  <Paragraphs>7</Paragraphs>
  <TotalTime>28</TotalTime>
  <ScaleCrop>false</ScaleCrop>
  <LinksUpToDate>false</LinksUpToDate>
  <CharactersWithSpaces>5897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2021-06-03T08:58:00Z</dcterms:created>
  <dc:creator>yiting</dc:creator>
  <cp:lastModifiedBy>apple</cp:lastModifiedBy>
  <dcterms:modified xsi:type="dcterms:W3CDTF">2023-07-05T08:47:02Z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658366A4B62D4939A59DEDB05DE68DE6_13</vt:lpwstr>
  </property>
</Properties>
</file>