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line="360" w:lineRule="auto"/>
        <w:jc w:val="center"/>
        <w:rPr>
          <w:rFonts w:hint="eastAsia" w:ascii="方正小标宋_GBK" w:hAnsi="华文中宋" w:eastAsia="方正小标宋_GBK"/>
          <w:sz w:val="76"/>
          <w:szCs w:val="84"/>
        </w:rPr>
      </w:pPr>
      <w:bookmarkStart w:id="0" w:name="_Hlt3777535"/>
      <w:bookmarkEnd w:id="0"/>
      <w:bookmarkStart w:id="1" w:name="_Hlt514753206"/>
      <w:bookmarkEnd w:id="1"/>
      <w:bookmarkStart w:id="2" w:name="_Hlt514749440"/>
      <w:bookmarkEnd w:id="2"/>
      <w:bookmarkStart w:id="3" w:name="_Toc13817_WPSOffice_Level1"/>
    </w:p>
    <w:p>
      <w:pPr>
        <w:pStyle w:val="5"/>
        <w:adjustRightInd w:val="0"/>
        <w:snapToGrid w:val="0"/>
        <w:spacing w:line="360" w:lineRule="auto"/>
        <w:jc w:val="center"/>
        <w:rPr>
          <w:rFonts w:hint="eastAsia" w:ascii="方正小标宋_GBK" w:hAnsi="华文中宋" w:eastAsia="方正小标宋_GBK"/>
          <w:sz w:val="76"/>
          <w:szCs w:val="84"/>
          <w:lang w:val="en-US" w:eastAsia="zh-CN"/>
        </w:rPr>
      </w:pPr>
      <w:r>
        <w:rPr>
          <w:rFonts w:hint="eastAsia" w:ascii="方正小标宋_GBK" w:hAnsi="华文中宋" w:eastAsia="方正小标宋_GBK"/>
          <w:sz w:val="76"/>
          <w:szCs w:val="84"/>
          <w:lang w:eastAsia="zh-CN"/>
        </w:rPr>
        <w:t>院内</w:t>
      </w:r>
      <w:bookmarkEnd w:id="3"/>
      <w:r>
        <w:rPr>
          <w:rFonts w:hint="eastAsia" w:ascii="方正小标宋_GBK" w:hAnsi="华文中宋" w:eastAsia="方正小标宋_GBK"/>
          <w:sz w:val="76"/>
          <w:szCs w:val="84"/>
          <w:lang w:val="en-US" w:eastAsia="zh-CN"/>
        </w:rPr>
        <w:t>响应文件</w:t>
      </w:r>
    </w:p>
    <w:p>
      <w:pPr>
        <w:pStyle w:val="5"/>
        <w:adjustRightInd w:val="0"/>
        <w:snapToGrid w:val="0"/>
        <w:spacing w:line="360" w:lineRule="auto"/>
        <w:jc w:val="center"/>
        <w:rPr>
          <w:rFonts w:hint="eastAsia" w:ascii="方正小标宋_GBK" w:hAnsi="华文中宋" w:eastAsia="方正小标宋_GBK"/>
          <w:sz w:val="76"/>
          <w:szCs w:val="84"/>
          <w:lang w:eastAsia="zh-CN"/>
        </w:rPr>
      </w:pPr>
      <w:r>
        <w:rPr>
          <w:rFonts w:hint="eastAsia" w:ascii="方正小标宋_GBK" w:hAnsi="华文中宋" w:eastAsia="方正小标宋_GBK"/>
          <w:sz w:val="76"/>
          <w:szCs w:val="84"/>
          <w:lang w:eastAsia="zh-CN"/>
        </w:rPr>
        <w:t>（</w:t>
      </w:r>
      <w:r>
        <w:rPr>
          <w:rFonts w:hint="eastAsia" w:ascii="方正小标宋_GBK" w:hAnsi="华文中宋" w:eastAsia="方正小标宋_GBK"/>
          <w:sz w:val="76"/>
          <w:szCs w:val="84"/>
          <w:lang w:val="en-US" w:eastAsia="zh-CN"/>
        </w:rPr>
        <w:t>货物/服务/维修类</w:t>
      </w:r>
      <w:r>
        <w:rPr>
          <w:rFonts w:hint="eastAsia" w:ascii="方正小标宋_GBK" w:hAnsi="华文中宋" w:eastAsia="方正小标宋_GBK"/>
          <w:sz w:val="76"/>
          <w:szCs w:val="84"/>
          <w:lang w:eastAsia="zh-CN"/>
        </w:rPr>
        <w:t>）</w:t>
      </w:r>
    </w:p>
    <w:p>
      <w:pPr>
        <w:pStyle w:val="5"/>
        <w:adjustRightInd w:val="0"/>
        <w:snapToGrid w:val="0"/>
        <w:spacing w:line="360" w:lineRule="auto"/>
        <w:ind w:firstLine="960" w:firstLineChars="300"/>
        <w:jc w:val="both"/>
        <w:rPr>
          <w:rFonts w:hint="default" w:ascii="华文中宋" w:hAnsi="华文中宋" w:eastAsia="华文中宋"/>
          <w:sz w:val="32"/>
          <w:szCs w:val="32"/>
          <w:u w:val="none"/>
          <w:lang w:val="en-US" w:eastAsia="zh-CN"/>
        </w:rPr>
      </w:pPr>
      <w:r>
        <w:rPr>
          <w:rFonts w:hint="eastAsia" w:ascii="华文中宋" w:hAnsi="华文中宋" w:eastAsia="华文中宋"/>
          <w:sz w:val="32"/>
          <w:szCs w:val="32"/>
        </w:rPr>
        <w:t>采购项目名称</w:t>
      </w:r>
      <w:r>
        <w:rPr>
          <w:rFonts w:hint="eastAsia" w:ascii="华文中宋" w:hAnsi="华文中宋" w:eastAsia="华文中宋"/>
          <w:sz w:val="32"/>
          <w:szCs w:val="32"/>
          <w:lang w:eastAsia="zh-CN"/>
        </w:rPr>
        <w:t>：</w:t>
      </w:r>
      <w:r>
        <w:rPr>
          <w:rFonts w:hint="eastAsia" w:ascii="华文中宋" w:hAnsi="华文中宋" w:eastAsia="华文中宋"/>
          <w:sz w:val="32"/>
          <w:szCs w:val="32"/>
          <w:u w:val="single"/>
          <w:lang w:val="en-US" w:eastAsia="zh-CN"/>
        </w:rPr>
        <w:t xml:space="preserve">               </w:t>
      </w:r>
      <w:r>
        <w:rPr>
          <w:rFonts w:hint="eastAsia" w:ascii="黑体" w:hAnsi="Times New Roman" w:eastAsia="黑体" w:cs="Times New Roman"/>
          <w:b/>
          <w:bCs/>
          <w:color w:val="000000"/>
          <w:sz w:val="32"/>
          <w:szCs w:val="36"/>
          <w:u w:val="single"/>
          <w:shd w:val="clear" w:color="auto" w:fill="FFFFFF"/>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single"/>
          <w:lang w:val="en-US" w:eastAsia="zh-CN"/>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none"/>
          <w:lang w:val="en-US" w:eastAsia="zh-CN"/>
        </w:rPr>
        <w:t xml:space="preserve">    </w:t>
      </w:r>
    </w:p>
    <w:p>
      <w:pPr>
        <w:pStyle w:val="5"/>
        <w:adjustRightInd w:val="0"/>
        <w:snapToGrid w:val="0"/>
        <w:spacing w:line="360" w:lineRule="auto"/>
        <w:ind w:left="846" w:leftChars="403" w:firstLine="156" w:firstLineChars="49"/>
        <w:rPr>
          <w:rFonts w:hint="eastAsia" w:ascii="华文中宋" w:hAnsi="华文中宋" w:eastAsia="华文中宋"/>
          <w:sz w:val="32"/>
          <w:szCs w:val="32"/>
        </w:rPr>
      </w:pPr>
      <w:r>
        <w:rPr>
          <w:rFonts w:hint="eastAsia" w:ascii="华文中宋" w:hAnsi="华文中宋" w:eastAsia="华文中宋"/>
          <w:sz w:val="32"/>
          <w:szCs w:val="32"/>
        </w:rPr>
        <w:t>采   购   人：</w:t>
      </w:r>
      <w:r>
        <w:rPr>
          <w:rFonts w:hint="eastAsia" w:ascii="华文中宋" w:hAnsi="华文中宋" w:eastAsia="华文中宋"/>
          <w:sz w:val="32"/>
          <w:szCs w:val="32"/>
          <w:u w:val="single"/>
        </w:rPr>
        <w:t xml:space="preserve">  长沙市中心医院     </w:t>
      </w:r>
    </w:p>
    <w:p>
      <w:pPr>
        <w:pStyle w:val="5"/>
        <w:adjustRightInd w:val="0"/>
        <w:snapToGrid w:val="0"/>
        <w:spacing w:line="360" w:lineRule="auto"/>
        <w:ind w:firstLine="944" w:firstLineChars="295"/>
        <w:rPr>
          <w:rFonts w:hint="eastAsia" w:ascii="仿宋_GB2312" w:hAnsi="宋体" w:eastAsia="仿宋_GB2312"/>
          <w:b/>
          <w:sz w:val="32"/>
        </w:rPr>
      </w:pPr>
      <w:r>
        <w:rPr>
          <w:rFonts w:hint="eastAsia" w:ascii="华文中宋" w:hAnsi="华文中宋" w:eastAsia="华文中宋"/>
          <w:sz w:val="32"/>
          <w:szCs w:val="32"/>
        </w:rPr>
        <w:t xml:space="preserve"> </w:t>
      </w:r>
    </w:p>
    <w:p>
      <w:pPr>
        <w:pStyle w:val="5"/>
        <w:adjustRightInd w:val="0"/>
        <w:snapToGrid w:val="0"/>
        <w:spacing w:line="360" w:lineRule="auto"/>
        <w:jc w:val="center"/>
        <w:rPr>
          <w:rFonts w:hint="eastAsia" w:ascii="仿宋_GB2312" w:hAnsi="宋体" w:eastAsia="仿宋_GB2312"/>
          <w:b/>
          <w:sz w:val="32"/>
        </w:rPr>
      </w:pPr>
    </w:p>
    <w:p>
      <w:pPr>
        <w:pStyle w:val="5"/>
        <w:adjustRightInd w:val="0"/>
        <w:snapToGrid w:val="0"/>
        <w:spacing w:line="360" w:lineRule="auto"/>
        <w:jc w:val="center"/>
        <w:rPr>
          <w:rFonts w:hint="eastAsia" w:hAnsi="宋体"/>
          <w:b/>
          <w:sz w:val="32"/>
          <w:u w:val="single"/>
        </w:rPr>
      </w:pPr>
    </w:p>
    <w:p>
      <w:pPr>
        <w:pStyle w:val="5"/>
        <w:adjustRightInd w:val="0"/>
        <w:snapToGrid w:val="0"/>
        <w:spacing w:line="360" w:lineRule="auto"/>
        <w:jc w:val="center"/>
        <w:rPr>
          <w:rFonts w:hint="eastAsia" w:hAnsi="宋体"/>
          <w:b/>
          <w:sz w:val="32"/>
        </w:rPr>
      </w:pPr>
      <w:r>
        <w:rPr>
          <w:rFonts w:hint="eastAsia" w:hAnsi="宋体"/>
          <w:b/>
          <w:sz w:val="32"/>
          <w:u w:val="single"/>
          <w:lang w:val="en-US" w:eastAsia="zh-CN"/>
        </w:rPr>
        <w:t>2023</w:t>
      </w:r>
      <w:r>
        <w:rPr>
          <w:rFonts w:hint="eastAsia" w:hAnsi="宋体"/>
          <w:b/>
          <w:sz w:val="32"/>
          <w:u w:val="single"/>
        </w:rPr>
        <w:t xml:space="preserve"> </w:t>
      </w:r>
      <w:bookmarkStart w:id="4" w:name="_Toc2344_WPSOffice_Level1"/>
      <w:r>
        <w:rPr>
          <w:rFonts w:hint="eastAsia" w:hAnsi="宋体"/>
          <w:b/>
          <w:sz w:val="32"/>
        </w:rPr>
        <w:t>年</w:t>
      </w:r>
      <w:r>
        <w:rPr>
          <w:rFonts w:hint="eastAsia" w:hAnsi="宋体"/>
          <w:b/>
          <w:sz w:val="32"/>
          <w:u w:val="single"/>
        </w:rPr>
        <w:t xml:space="preserve"> </w:t>
      </w:r>
      <w:r>
        <w:rPr>
          <w:rFonts w:hint="eastAsia" w:hAnsi="宋体"/>
          <w:b/>
          <w:sz w:val="32"/>
          <w:u w:val="single"/>
          <w:lang w:val="en-US" w:eastAsia="zh-CN"/>
        </w:rPr>
        <w:t xml:space="preserve">  </w:t>
      </w:r>
      <w:r>
        <w:rPr>
          <w:rFonts w:hint="eastAsia" w:hAnsi="宋体"/>
          <w:b/>
          <w:sz w:val="32"/>
        </w:rPr>
        <w:t>月</w:t>
      </w:r>
      <w:bookmarkEnd w:id="4"/>
    </w:p>
    <w:p>
      <w:pPr>
        <w:pStyle w:val="5"/>
        <w:adjustRightInd w:val="0"/>
        <w:snapToGrid w:val="0"/>
        <w:spacing w:line="360" w:lineRule="auto"/>
        <w:jc w:val="both"/>
        <w:rPr>
          <w:rFonts w:hint="eastAsia" w:ascii="方正小标宋_GBK" w:hAnsi="宋体" w:eastAsia="方正小标宋_GBK"/>
          <w:spacing w:val="160"/>
          <w:sz w:val="36"/>
          <w:szCs w:val="36"/>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5" w:name="_Toc22966_WPSOffice_Level1"/>
      <w:r>
        <w:rPr>
          <w:rFonts w:hint="eastAsia" w:ascii="方正小标宋_GBK" w:hAnsi="宋体" w:eastAsia="方正小标宋_GBK"/>
          <w:spacing w:val="160"/>
          <w:sz w:val="36"/>
          <w:szCs w:val="36"/>
          <w:lang w:val="en-US" w:eastAsia="zh-CN"/>
        </w:rPr>
        <w:t xml:space="preserve"> </w:t>
      </w:r>
    </w:p>
    <w:bookmarkEnd w:id="5"/>
    <w:p>
      <w:pPr>
        <w:ind w:firstLine="2100" w:firstLineChars="1000"/>
        <w:jc w:val="both"/>
        <w:rPr>
          <w:rFonts w:hint="eastAsia" w:ascii="宋体" w:hAnsi="宋体"/>
          <w:szCs w:val="21"/>
          <w:lang w:val="en-US" w:eastAsia="zh-CN"/>
        </w:rPr>
      </w:pPr>
      <w:bookmarkStart w:id="6" w:name="_Toc2639_WPSOffice_Level1"/>
      <w:r>
        <w:rPr>
          <w:rFonts w:hint="eastAsia" w:ascii="宋体" w:hAnsi="宋体"/>
          <w:szCs w:val="21"/>
          <w:lang w:val="en-US" w:eastAsia="zh-CN"/>
        </w:rPr>
        <w:t xml:space="preserve"> </w:t>
      </w:r>
      <w:bookmarkEnd w:id="6"/>
      <w:r>
        <w:rPr>
          <w:rFonts w:hint="eastAsia" w:ascii="宋体" w:hAnsi="宋体"/>
          <w:szCs w:val="21"/>
          <w:lang w:val="en-US" w:eastAsia="zh-CN"/>
        </w:rPr>
        <w:t xml:space="preserve">               </w:t>
      </w:r>
    </w:p>
    <w:p>
      <w:pPr>
        <w:adjustRightInd w:val="0"/>
        <w:snapToGrid w:val="0"/>
        <w:spacing w:line="360" w:lineRule="auto"/>
        <w:ind w:firstLine="2240" w:firstLineChars="700"/>
        <w:rPr>
          <w:rFonts w:hint="eastAsia" w:ascii="黑体" w:eastAsia="黑体"/>
          <w:b/>
          <w:bCs/>
          <w:sz w:val="44"/>
          <w:szCs w:val="44"/>
        </w:rPr>
      </w:pPr>
      <w:r>
        <w:rPr>
          <w:rFonts w:hint="eastAsia" w:ascii="黑体" w:eastAsia="黑体"/>
          <w:sz w:val="32"/>
          <w:szCs w:val="32"/>
        </w:rPr>
        <w:t xml:space="preserve"> </w:t>
      </w:r>
      <w:r>
        <w:rPr>
          <w:rFonts w:hint="eastAsia" w:ascii="黑体" w:eastAsia="黑体"/>
          <w:b/>
          <w:bCs/>
          <w:sz w:val="44"/>
          <w:szCs w:val="44"/>
        </w:rPr>
        <w:t>响应文件组成</w:t>
      </w:r>
    </w:p>
    <w:p>
      <w:pPr>
        <w:spacing w:line="360" w:lineRule="exact"/>
        <w:rPr>
          <w:rFonts w:hint="eastAsia" w:ascii="宋体"/>
        </w:rPr>
      </w:pPr>
      <w:r>
        <w:rPr>
          <w:rFonts w:hint="eastAsia" w:ascii="宋体"/>
        </w:rPr>
        <w:t>供应商</w:t>
      </w:r>
      <w:r>
        <w:rPr>
          <w:rFonts w:hint="eastAsia" w:ascii="宋体"/>
          <w:lang w:val="en-US" w:eastAsia="zh-CN"/>
        </w:rPr>
        <w:t>提交</w:t>
      </w:r>
      <w:r>
        <w:rPr>
          <w:rFonts w:hint="eastAsia" w:ascii="宋体"/>
        </w:rPr>
        <w:t>的响应文件应包含以下</w:t>
      </w:r>
      <w:r>
        <w:rPr>
          <w:rFonts w:hint="eastAsia" w:ascii="宋体"/>
          <w:lang w:val="en-US" w:eastAsia="zh-CN"/>
        </w:rPr>
        <w:t>六</w:t>
      </w:r>
      <w:r>
        <w:rPr>
          <w:rFonts w:hint="eastAsia" w:ascii="宋体"/>
        </w:rPr>
        <w:t>个部分：</w:t>
      </w:r>
    </w:p>
    <w:p>
      <w:pPr>
        <w:pStyle w:val="4"/>
        <w:numPr>
          <w:ilvl w:val="0"/>
          <w:numId w:val="1"/>
        </w:numPr>
        <w:ind w:left="0" w:leftChars="0" w:firstLine="0" w:firstLineChars="0"/>
        <w:rPr>
          <w:rFonts w:hint="eastAsia" w:ascii="黑体" w:eastAsia="黑体"/>
          <w:sz w:val="32"/>
          <w:szCs w:val="32"/>
          <w:lang w:eastAsia="zh-CN"/>
        </w:rPr>
      </w:pPr>
      <w:r>
        <w:rPr>
          <w:rFonts w:hint="eastAsia" w:ascii="宋体" w:hAnsi="宋体" w:eastAsia="宋体" w:cs="Times New Roman"/>
          <w:b/>
          <w:kern w:val="2"/>
          <w:sz w:val="21"/>
          <w:szCs w:val="21"/>
          <w:lang w:val="en-US" w:eastAsia="zh-CN" w:bidi="ar-SA"/>
        </w:rPr>
        <w:t>采购须知</w:t>
      </w:r>
      <w:r>
        <w:rPr>
          <w:rFonts w:hint="eastAsia" w:ascii="宋体" w:hAnsi="宋体" w:cs="Times New Roman"/>
          <w:b/>
          <w:kern w:val="2"/>
          <w:sz w:val="21"/>
          <w:szCs w:val="21"/>
          <w:lang w:val="en-US" w:eastAsia="zh-CN" w:bidi="ar-SA"/>
        </w:rPr>
        <w:t xml:space="preserve"> （不用传邮箱）</w:t>
      </w:r>
      <w:r>
        <w:rPr>
          <w:rFonts w:hint="eastAsia" w:ascii="黑体" w:hAnsi="宋体" w:eastAsia="黑体"/>
          <w:sz w:val="32"/>
          <w:szCs w:val="32"/>
        </w:rPr>
        <w:t xml:space="preserve"> </w:t>
      </w:r>
    </w:p>
    <w:p>
      <w:pPr>
        <w:pStyle w:val="4"/>
        <w:numPr>
          <w:ilvl w:val="0"/>
          <w:numId w:val="1"/>
        </w:numPr>
        <w:ind w:left="0" w:leftChars="0" w:firstLine="0" w:firstLineChars="0"/>
        <w:rPr>
          <w:rFonts w:hint="eastAsia" w:ascii="宋体" w:hAnsi="宋体"/>
          <w:szCs w:val="21"/>
        </w:rPr>
      </w:pPr>
      <w:r>
        <w:rPr>
          <w:rFonts w:hint="eastAsia" w:ascii="宋体" w:hAnsi="宋体" w:eastAsia="宋体" w:cs="Times New Roman"/>
          <w:b/>
          <w:kern w:val="2"/>
          <w:sz w:val="21"/>
          <w:szCs w:val="21"/>
          <w:lang w:val="en-US" w:eastAsia="zh-CN" w:bidi="ar-SA"/>
        </w:rPr>
        <w:t>采购需求</w:t>
      </w:r>
      <w:r>
        <w:rPr>
          <w:rFonts w:hint="eastAsia" w:ascii="宋体" w:hAnsi="宋体" w:cs="Times New Roman"/>
          <w:b/>
          <w:kern w:val="2"/>
          <w:sz w:val="21"/>
          <w:szCs w:val="21"/>
          <w:lang w:val="en-US" w:eastAsia="zh-CN" w:bidi="ar-SA"/>
        </w:rPr>
        <w:t>（不用传邮箱）</w:t>
      </w:r>
    </w:p>
    <w:p>
      <w:pPr>
        <w:numPr>
          <w:ilvl w:val="0"/>
          <w:numId w:val="0"/>
        </w:numPr>
        <w:adjustRightInd w:val="0"/>
        <w:snapToGrid w:val="0"/>
        <w:spacing w:line="360" w:lineRule="auto"/>
        <w:jc w:val="left"/>
        <w:outlineLvl w:val="0"/>
        <w:rPr>
          <w:rFonts w:hint="eastAsia" w:ascii="宋体" w:hAnsi="宋体"/>
          <w:b/>
          <w:szCs w:val="21"/>
        </w:rPr>
      </w:pPr>
      <w:r>
        <w:rPr>
          <w:rFonts w:hint="eastAsia" w:ascii="宋体" w:hAnsi="宋体"/>
          <w:b/>
          <w:szCs w:val="21"/>
          <w:lang w:val="en-US" w:eastAsia="zh-CN"/>
        </w:rPr>
        <w:t>三、</w:t>
      </w:r>
      <w:r>
        <w:rPr>
          <w:rFonts w:hint="eastAsia" w:ascii="宋体" w:hAnsi="宋体"/>
          <w:b/>
          <w:szCs w:val="21"/>
        </w:rPr>
        <w:t>供应商的资格证明材料</w:t>
      </w:r>
    </w:p>
    <w:p>
      <w:pPr>
        <w:adjustRightInd w:val="0"/>
        <w:snapToGrid w:val="0"/>
        <w:spacing w:line="360" w:lineRule="auto"/>
        <w:ind w:firstLine="420" w:firstLineChars="200"/>
        <w:jc w:val="left"/>
        <w:outlineLvl w:val="0"/>
        <w:rPr>
          <w:rFonts w:hint="eastAsia"/>
        </w:rPr>
      </w:pPr>
      <w:r>
        <w:rPr>
          <w:rFonts w:hint="eastAsia" w:ascii="宋体" w:hAnsi="宋体"/>
          <w:szCs w:val="21"/>
        </w:rPr>
        <w:t>附件</w:t>
      </w:r>
      <w:r>
        <w:rPr>
          <w:rFonts w:hint="eastAsia" w:ascii="宋体" w:hAnsi="宋体"/>
          <w:szCs w:val="21"/>
          <w:lang w:val="en-US" w:eastAsia="zh-CN"/>
        </w:rPr>
        <w:t>1</w:t>
      </w:r>
      <w:r>
        <w:rPr>
          <w:rFonts w:hint="eastAsia" w:ascii="宋体" w:hAnsi="宋体"/>
          <w:szCs w:val="21"/>
        </w:rPr>
        <w:t>：法定代表人授权书(委托代理人参加谈判</w:t>
      </w:r>
    </w:p>
    <w:p>
      <w:pPr>
        <w:adjustRightInd w:val="0"/>
        <w:snapToGrid w:val="0"/>
        <w:spacing w:line="360" w:lineRule="auto"/>
        <w:ind w:firstLine="420" w:firstLineChars="200"/>
        <w:jc w:val="left"/>
        <w:outlineLvl w:val="0"/>
        <w:rPr>
          <w:rFonts w:hint="eastAsia" w:ascii="宋体" w:hAnsi="宋体"/>
          <w:szCs w:val="21"/>
        </w:rPr>
      </w:pPr>
      <w:r>
        <w:rPr>
          <w:rFonts w:hint="eastAsia" w:ascii="宋体" w:hAnsi="宋体"/>
          <w:szCs w:val="21"/>
        </w:rPr>
        <w:t>附件</w:t>
      </w:r>
      <w:r>
        <w:rPr>
          <w:rFonts w:hint="eastAsia" w:ascii="宋体" w:hAnsi="宋体"/>
          <w:szCs w:val="21"/>
          <w:lang w:val="en-US" w:eastAsia="zh-CN"/>
        </w:rPr>
        <w:t>2</w:t>
      </w:r>
      <w:r>
        <w:rPr>
          <w:rFonts w:hint="eastAsia" w:ascii="宋体" w:hAnsi="宋体"/>
          <w:szCs w:val="21"/>
        </w:rPr>
        <w:t>：供应商基本情况表</w:t>
      </w:r>
    </w:p>
    <w:p>
      <w:pPr>
        <w:pStyle w:val="5"/>
        <w:adjustRightInd w:val="0"/>
        <w:snapToGrid w:val="0"/>
        <w:spacing w:line="360" w:lineRule="auto"/>
        <w:rPr>
          <w:rFonts w:hint="eastAsia" w:hAnsi="宋体"/>
          <w:b/>
        </w:rPr>
      </w:pPr>
      <w:r>
        <w:rPr>
          <w:rFonts w:hint="eastAsia" w:hAnsi="宋体"/>
          <w:b/>
          <w:lang w:val="en-US" w:eastAsia="zh-CN"/>
        </w:rPr>
        <w:t>四</w:t>
      </w:r>
      <w:r>
        <w:rPr>
          <w:rFonts w:hint="eastAsia" w:hAnsi="宋体"/>
          <w:b/>
        </w:rPr>
        <w:t>、技术/商务响应与偏离表</w:t>
      </w:r>
    </w:p>
    <w:p>
      <w:pPr>
        <w:pStyle w:val="5"/>
        <w:adjustRightInd w:val="0"/>
        <w:snapToGrid w:val="0"/>
        <w:spacing w:line="360" w:lineRule="auto"/>
        <w:rPr>
          <w:rFonts w:hint="eastAsia" w:hAnsi="宋体"/>
          <w:b/>
        </w:rPr>
      </w:pPr>
      <w:r>
        <w:rPr>
          <w:rFonts w:hint="eastAsia" w:hAnsi="宋体"/>
          <w:b/>
          <w:lang w:val="en-US" w:eastAsia="zh-CN"/>
        </w:rPr>
        <w:t>五</w:t>
      </w:r>
      <w:r>
        <w:rPr>
          <w:rFonts w:hint="eastAsia" w:hAnsi="宋体"/>
          <w:b/>
        </w:rPr>
        <w:t>、报价一览表及报价文件</w:t>
      </w:r>
    </w:p>
    <w:p>
      <w:pPr>
        <w:pStyle w:val="5"/>
        <w:adjustRightInd w:val="0"/>
        <w:snapToGrid w:val="0"/>
        <w:spacing w:line="360" w:lineRule="auto"/>
        <w:rPr>
          <w:rFonts w:hint="eastAsia" w:hAnsi="宋体"/>
          <w:b/>
        </w:rPr>
      </w:pPr>
      <w:r>
        <w:rPr>
          <w:rFonts w:hint="eastAsia" w:hAnsi="宋体"/>
          <w:b/>
          <w:lang w:val="en-US" w:eastAsia="zh-CN"/>
        </w:rPr>
        <w:t>六</w:t>
      </w:r>
      <w:r>
        <w:rPr>
          <w:rFonts w:hint="eastAsia" w:hAnsi="宋体"/>
          <w:b/>
        </w:rPr>
        <w:t>、供应商认为需提供的其它资料</w:t>
      </w:r>
    </w:p>
    <w:p>
      <w:pPr>
        <w:ind w:firstLine="2100" w:firstLineChars="1000"/>
        <w:jc w:val="both"/>
        <w:rPr>
          <w:rFonts w:hint="eastAsia" w:ascii="宋体" w:hAnsi="宋体"/>
          <w:szCs w:val="21"/>
          <w:lang w:val="en-US" w:eastAsia="zh-CN"/>
        </w:rPr>
      </w:pPr>
      <w:r>
        <w:rPr>
          <w:rFonts w:hint="eastAsia" w:ascii="宋体" w:hAnsi="宋体"/>
          <w:szCs w:val="21"/>
          <w:lang w:val="en-US" w:eastAsia="zh-CN"/>
        </w:rPr>
        <w:t xml:space="preserve">    </w:t>
      </w: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3200" w:firstLineChars="1000"/>
        <w:jc w:val="both"/>
        <w:rPr>
          <w:rFonts w:hint="eastAsia" w:ascii="黑体" w:hAnsi="宋体" w:eastAsia="黑体"/>
          <w:sz w:val="32"/>
          <w:szCs w:val="32"/>
        </w:rPr>
      </w:pPr>
      <w:r>
        <w:rPr>
          <w:rFonts w:hint="eastAsia" w:ascii="黑体" w:hAnsi="宋体" w:eastAsia="黑体"/>
          <w:sz w:val="32"/>
          <w:szCs w:val="32"/>
        </w:rPr>
        <w:t>第一章</w:t>
      </w:r>
      <w:r>
        <w:rPr>
          <w:rFonts w:hint="eastAsia" w:ascii="黑体" w:hAnsi="宋体" w:eastAsia="黑体"/>
          <w:sz w:val="32"/>
          <w:szCs w:val="32"/>
          <w:lang w:val="en-US" w:eastAsia="zh-CN"/>
        </w:rPr>
        <w:t>采购</w:t>
      </w:r>
      <w:r>
        <w:rPr>
          <w:rFonts w:hint="eastAsia" w:ascii="黑体" w:hAnsi="宋体" w:eastAsia="黑体"/>
          <w:sz w:val="32"/>
          <w:szCs w:val="32"/>
        </w:rPr>
        <w:t xml:space="preserve">须知 </w:t>
      </w:r>
    </w:p>
    <w:tbl>
      <w:tblPr>
        <w:tblStyle w:val="9"/>
        <w:tblW w:w="98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2"/>
        <w:gridCol w:w="77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2122"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条款名称</w:t>
            </w:r>
          </w:p>
        </w:tc>
        <w:tc>
          <w:tcPr>
            <w:tcW w:w="7760"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采购人</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长沙市中心医院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2122" w:type="dxa"/>
            <w:noWrap w:val="0"/>
            <w:vAlign w:val="center"/>
          </w:tcPr>
          <w:p>
            <w:pPr>
              <w:adjustRightInd w:val="0"/>
              <w:snapToGrid w:val="0"/>
              <w:spacing w:line="360" w:lineRule="auto"/>
              <w:rPr>
                <w:rFonts w:hint="eastAsia" w:ascii="宋体" w:hAnsi="宋体"/>
                <w:bCs/>
                <w:szCs w:val="21"/>
              </w:rPr>
            </w:pPr>
            <w:r>
              <w:rPr>
                <w:rFonts w:hint="eastAsia" w:ascii="宋体" w:hAnsi="宋体" w:cs="宋体"/>
                <w:kern w:val="0"/>
                <w:szCs w:val="21"/>
              </w:rPr>
              <w:t>供应商的</w:t>
            </w:r>
            <w:r>
              <w:rPr>
                <w:rFonts w:hint="eastAsia" w:ascii="宋体" w:hAnsi="宋体"/>
                <w:szCs w:val="21"/>
              </w:rPr>
              <w:t>邀请方式</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公开邀请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bCs/>
                <w:szCs w:val="21"/>
              </w:rPr>
              <w:t>供应商</w:t>
            </w:r>
            <w:r>
              <w:rPr>
                <w:rFonts w:hint="eastAsia" w:ascii="宋体" w:hAnsi="宋体"/>
                <w:szCs w:val="21"/>
              </w:rPr>
              <w:t>资格条件</w:t>
            </w:r>
          </w:p>
        </w:tc>
        <w:tc>
          <w:tcPr>
            <w:tcW w:w="7760" w:type="dxa"/>
            <w:noWrap w:val="0"/>
            <w:vAlign w:val="center"/>
          </w:tcPr>
          <w:p>
            <w:pPr>
              <w:pStyle w:val="8"/>
              <w:numPr>
                <w:ilvl w:val="0"/>
                <w:numId w:val="2"/>
              </w:numPr>
              <w:adjustRightInd w:val="0"/>
              <w:snapToGrid w:val="0"/>
              <w:spacing w:before="0" w:beforeAutospacing="0" w:after="0" w:afterAutospacing="0" w:line="360" w:lineRule="auto"/>
              <w:ind w:left="-107" w:leftChars="-51"/>
              <w:rPr>
                <w:rFonts w:hint="eastAsia"/>
                <w:sz w:val="21"/>
                <w:szCs w:val="21"/>
              </w:rPr>
            </w:pPr>
            <w:r>
              <w:rPr>
                <w:rFonts w:hint="eastAsia"/>
                <w:sz w:val="21"/>
                <w:szCs w:val="21"/>
              </w:rPr>
              <w:t>基本资格条件：</w:t>
            </w:r>
            <w:r>
              <w:rPr>
                <w:rFonts w:hint="eastAsia"/>
                <w:sz w:val="21"/>
                <w:szCs w:val="21"/>
                <w:lang w:val="en-US" w:eastAsia="zh-CN"/>
              </w:rPr>
              <w:t>1、</w:t>
            </w:r>
            <w:r>
              <w:rPr>
                <w:rFonts w:hint="eastAsia"/>
                <w:sz w:val="21"/>
                <w:szCs w:val="21"/>
              </w:rPr>
              <w:t>符合《</w:t>
            </w:r>
            <w:r>
              <w:rPr>
                <w:rFonts w:hint="eastAsia"/>
                <w:kern w:val="2"/>
                <w:sz w:val="21"/>
                <w:szCs w:val="21"/>
              </w:rPr>
              <w:t>中华人民共和国政府采购法</w:t>
            </w:r>
            <w:r>
              <w:rPr>
                <w:rFonts w:hint="eastAsia"/>
                <w:sz w:val="21"/>
                <w:szCs w:val="21"/>
              </w:rPr>
              <w:t>》第二十二条规定的供应商条件。</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2、供应商</w:t>
            </w:r>
            <w:r>
              <w:rPr>
                <w:rFonts w:hint="eastAsia" w:ascii="宋体" w:hAnsi="宋体" w:eastAsia="宋体" w:cs="宋体"/>
                <w:kern w:val="0"/>
                <w:sz w:val="21"/>
                <w:szCs w:val="21"/>
                <w:lang w:val="en-US" w:eastAsia="zh-CN" w:bidi="ar-SA"/>
              </w:rPr>
              <w:t>单位负责人为同一人或者存在控股、管理关系的不同单位，不得同时参加本项目。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3、供应商</w:t>
            </w:r>
            <w:r>
              <w:rPr>
                <w:rFonts w:hint="eastAsia" w:ascii="宋体" w:hAnsi="宋体" w:eastAsia="宋体" w:cs="宋体"/>
                <w:kern w:val="0"/>
                <w:sz w:val="21"/>
                <w:szCs w:val="21"/>
                <w:lang w:val="en-US" w:eastAsia="zh-CN" w:bidi="ar-SA"/>
              </w:rPr>
              <w:t>与</w:t>
            </w:r>
            <w:r>
              <w:rPr>
                <w:rFonts w:hint="eastAsia" w:ascii="宋体" w:hAnsi="宋体" w:cs="宋体"/>
                <w:kern w:val="0"/>
                <w:sz w:val="21"/>
                <w:szCs w:val="21"/>
                <w:lang w:val="en-US" w:eastAsia="zh-CN" w:bidi="ar-SA"/>
              </w:rPr>
              <w:t>采购</w:t>
            </w:r>
            <w:r>
              <w:rPr>
                <w:rFonts w:hint="eastAsia" w:ascii="宋体" w:hAnsi="宋体" w:eastAsia="宋体" w:cs="宋体"/>
                <w:kern w:val="0"/>
                <w:sz w:val="21"/>
                <w:szCs w:val="21"/>
                <w:lang w:val="en-US" w:eastAsia="zh-CN" w:bidi="ar-SA"/>
              </w:rPr>
              <w:t>人存在利害关系可能影响招标公正性的法人、其他组织或者个人，不得参加本项目。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4、供应商</w:t>
            </w:r>
            <w:r>
              <w:rPr>
                <w:rFonts w:hint="eastAsia" w:ascii="宋体" w:hAnsi="宋体" w:eastAsia="宋体" w:cs="宋体"/>
                <w:kern w:val="0"/>
                <w:sz w:val="21"/>
                <w:szCs w:val="21"/>
                <w:lang w:val="en-US" w:eastAsia="zh-CN" w:bidi="ar-SA"/>
              </w:rPr>
              <w:t>及其</w:t>
            </w:r>
            <w:r>
              <w:rPr>
                <w:rFonts w:hint="eastAsia" w:ascii="宋体" w:hAnsi="宋体" w:cs="宋体"/>
                <w:kern w:val="0"/>
                <w:sz w:val="21"/>
                <w:szCs w:val="21"/>
                <w:lang w:val="en-US" w:eastAsia="zh-CN" w:bidi="ar-SA"/>
              </w:rPr>
              <w:t>响应</w:t>
            </w:r>
            <w:r>
              <w:rPr>
                <w:rFonts w:hint="eastAsia" w:ascii="宋体" w:hAnsi="宋体" w:eastAsia="宋体" w:cs="宋体"/>
                <w:kern w:val="0"/>
                <w:sz w:val="21"/>
                <w:szCs w:val="21"/>
                <w:lang w:val="en-US" w:eastAsia="zh-CN" w:bidi="ar-SA"/>
              </w:rPr>
              <w:t>设备必须符合法律法规规定的其他文件。</w:t>
            </w:r>
          </w:p>
          <w:p>
            <w:pPr>
              <w:adjustRightInd w:val="0"/>
              <w:snapToGrid w:val="0"/>
              <w:spacing w:line="320" w:lineRule="atLeast"/>
              <w:rPr>
                <w:color w:val="000000"/>
                <w:w w:val="90"/>
                <w:szCs w:val="21"/>
              </w:rPr>
            </w:pPr>
            <w:r>
              <w:rPr>
                <w:rFonts w:hint="eastAsia" w:ascii="宋体" w:hAnsi="宋体" w:cs="宋体"/>
                <w:color w:val="FF0000"/>
                <w:kern w:val="0"/>
                <w:sz w:val="21"/>
                <w:szCs w:val="21"/>
                <w:lang w:val="en-US" w:eastAsia="zh-CN" w:bidi="ar-SA"/>
              </w:rPr>
              <w:t>5、</w:t>
            </w:r>
            <w:r>
              <w:rPr>
                <w:rFonts w:hint="eastAsia" w:ascii="宋体" w:hAnsi="宋体" w:eastAsia="宋体" w:cs="宋体"/>
                <w:color w:val="FF0000"/>
                <w:kern w:val="0"/>
                <w:sz w:val="21"/>
                <w:szCs w:val="21"/>
                <w:lang w:val="en-US" w:eastAsia="zh-CN" w:bidi="ar-SA"/>
              </w:rPr>
              <w:t>本项目不接受联合体</w:t>
            </w:r>
            <w:r>
              <w:rPr>
                <w:rFonts w:hint="eastAsia" w:ascii="宋体" w:hAnsi="宋体" w:cs="宋体"/>
                <w:color w:val="FF0000"/>
                <w:kern w:val="0"/>
                <w:sz w:val="21"/>
                <w:szCs w:val="21"/>
                <w:lang w:val="en-US" w:eastAsia="zh-CN" w:bidi="ar-SA"/>
              </w:rPr>
              <w:t>参与</w:t>
            </w:r>
            <w:r>
              <w:rPr>
                <w:rFonts w:hint="eastAsia" w:ascii="宋体" w:hAnsi="宋体" w:eastAsia="宋体" w:cs="宋体"/>
                <w:color w:val="FF0000"/>
                <w:kern w:val="0"/>
                <w:sz w:val="21"/>
                <w:szCs w:val="21"/>
                <w:lang w:val="en-US" w:eastAsia="zh-CN" w:bidi="ar-SA"/>
              </w:rPr>
              <w:t>。</w:t>
            </w:r>
          </w:p>
          <w:p>
            <w:pPr>
              <w:adjustRightInd w:val="0"/>
              <w:snapToGrid w:val="0"/>
              <w:spacing w:line="360" w:lineRule="auto"/>
              <w:ind w:left="-107" w:leftChars="-51"/>
              <w:rPr>
                <w:rFonts w:hint="eastAsia" w:ascii="宋体" w:hAnsi="宋体"/>
                <w:szCs w:val="21"/>
                <w:u w:val="single"/>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)特定资格条件：</w:t>
            </w:r>
          </w:p>
          <w:p>
            <w:pPr>
              <w:adjustRightInd w:val="0"/>
              <w:snapToGrid w:val="0"/>
              <w:spacing w:line="360" w:lineRule="auto"/>
              <w:ind w:left="-107" w:leftChars="-51" w:firstLine="420" w:firstLineChars="200"/>
              <w:rPr>
                <w:rFonts w:hint="eastAsia" w:ascii="宋体" w:hAnsi="宋体"/>
                <w:szCs w:val="21"/>
              </w:rPr>
            </w:pPr>
            <w:r>
              <w:rPr>
                <w:rFonts w:hint="eastAsia" w:ascii="宋体" w:hAnsi="宋体"/>
                <w:szCs w:val="21"/>
              </w:rPr>
              <w:t>①</w:t>
            </w:r>
            <w:r>
              <w:rPr>
                <w:rFonts w:hint="eastAsia" w:ascii="宋体" w:hAnsi="宋体"/>
                <w:szCs w:val="21"/>
                <w:u w:val="single"/>
              </w:rPr>
              <w:t xml:space="preserve">   </w:t>
            </w:r>
            <w:r>
              <w:rPr>
                <w:rFonts w:hint="eastAsia" w:ascii="宋体" w:hAnsi="宋体"/>
                <w:szCs w:val="21"/>
                <w:u w:val="single"/>
                <w:lang w:val="en-US" w:eastAsia="zh-CN"/>
              </w:rPr>
              <w:t>无</w:t>
            </w:r>
            <w:r>
              <w:rPr>
                <w:rFonts w:hint="eastAsia" w:ascii="宋体" w:hAnsi="宋体"/>
                <w:szCs w:val="21"/>
                <w:u w:val="single"/>
              </w:rPr>
              <w:t xml:space="preserve">          </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谈判文件的可能实质性变动内容</w:t>
            </w:r>
          </w:p>
        </w:tc>
        <w:tc>
          <w:tcPr>
            <w:tcW w:w="7760" w:type="dxa"/>
            <w:noWrap w:val="0"/>
            <w:vAlign w:val="center"/>
          </w:tcPr>
          <w:p>
            <w:pPr>
              <w:adjustRightInd w:val="0"/>
              <w:snapToGrid w:val="0"/>
              <w:spacing w:line="360" w:lineRule="auto"/>
              <w:jc w:val="left"/>
              <w:rPr>
                <w:rFonts w:hint="eastAsia" w:ascii="宋体" w:hAnsi="宋体"/>
                <w:color w:val="FF0000"/>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提交首次响应文件的截止时间</w:t>
            </w:r>
          </w:p>
        </w:tc>
        <w:tc>
          <w:tcPr>
            <w:tcW w:w="7760" w:type="dxa"/>
            <w:noWrap w:val="0"/>
            <w:vAlign w:val="center"/>
          </w:tcPr>
          <w:p>
            <w:pPr>
              <w:snapToGrid w:val="0"/>
              <w:spacing w:line="360" w:lineRule="auto"/>
              <w:ind w:right="-210" w:rightChars="-100"/>
              <w:rPr>
                <w:rFonts w:hint="eastAsia" w:ascii="宋体" w:hAnsi="宋体" w:eastAsia="宋体"/>
                <w:szCs w:val="21"/>
                <w:lang w:eastAsia="zh-CN"/>
              </w:rPr>
            </w:pPr>
            <w:r>
              <w:rPr>
                <w:rFonts w:hint="eastAsia" w:ascii="仿宋_GB2312" w:eastAsia="仿宋_GB2312"/>
                <w:color w:val="FF0000"/>
                <w:sz w:val="30"/>
                <w:szCs w:val="30"/>
                <w:shd w:val="clear" w:color="auto" w:fill="FFFFFF"/>
                <w:lang w:eastAsia="zh-CN"/>
              </w:rPr>
              <w:t>相关资料（响应文件）谈判现场提交即可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采购项目预算</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详见公告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响应文件的递交地点</w:t>
            </w:r>
          </w:p>
        </w:tc>
        <w:tc>
          <w:tcPr>
            <w:tcW w:w="7760" w:type="dxa"/>
            <w:noWrap w:val="0"/>
            <w:vAlign w:val="center"/>
          </w:tcPr>
          <w:p>
            <w:pPr>
              <w:adjustRightInd w:val="0"/>
              <w:snapToGrid w:val="0"/>
              <w:spacing w:line="360" w:lineRule="auto"/>
              <w:rPr>
                <w:rFonts w:hint="default" w:ascii="宋体" w:hAnsi="宋体" w:eastAsia="宋体"/>
                <w:b/>
                <w:bCs/>
                <w:szCs w:val="21"/>
                <w:lang w:val="en-US" w:eastAsia="zh-CN"/>
              </w:rPr>
            </w:pPr>
            <w:r>
              <w:rPr>
                <w:rFonts w:hint="eastAsia" w:ascii="宋体" w:hAnsi="宋体"/>
                <w:b/>
                <w:bCs/>
                <w:szCs w:val="21"/>
                <w:lang w:val="en-US" w:eastAsia="zh-CN"/>
              </w:rPr>
              <w:t>长沙市中心医院 药学楼309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default" w:ascii="宋体" w:hAnsi="宋体" w:eastAsia="宋体"/>
                <w:szCs w:val="21"/>
                <w:u w:val="none"/>
                <w:lang w:val="en-US" w:eastAsia="zh-CN"/>
              </w:rPr>
            </w:pPr>
            <w:r>
              <w:rPr>
                <w:rFonts w:hint="eastAsia" w:ascii="宋体" w:hAnsi="宋体"/>
                <w:szCs w:val="21"/>
                <w:u w:val="none"/>
                <w:lang w:val="en-US" w:eastAsia="zh-CN"/>
              </w:rPr>
              <w:t>医院官网</w:t>
            </w:r>
          </w:p>
        </w:tc>
        <w:tc>
          <w:tcPr>
            <w:tcW w:w="7760" w:type="dxa"/>
            <w:noWrap w:val="0"/>
            <w:vAlign w:val="center"/>
          </w:tcPr>
          <w:p>
            <w:pPr>
              <w:adjustRightInd w:val="0"/>
              <w:snapToGrid w:val="0"/>
              <w:spacing w:line="360" w:lineRule="auto"/>
              <w:rPr>
                <w:rFonts w:hint="eastAsia" w:ascii="宋体" w:hAnsi="宋体" w:eastAsia="宋体"/>
                <w:szCs w:val="21"/>
                <w:u w:val="none"/>
                <w:lang w:val="en-US" w:eastAsia="zh-CN"/>
              </w:rPr>
            </w:pPr>
            <w:r>
              <w:rPr>
                <w:rFonts w:hint="eastAsia" w:ascii="宋体" w:hAnsi="宋体"/>
                <w:szCs w:val="21"/>
                <w:u w:val="none"/>
                <w:lang w:val="en-US" w:eastAsia="zh-CN"/>
              </w:rPr>
              <w:t>长沙市中心医院（www.csszxyy.com）</w:t>
            </w:r>
          </w:p>
        </w:tc>
      </w:tr>
    </w:tbl>
    <w:p>
      <w:pPr>
        <w:numPr>
          <w:ilvl w:val="0"/>
          <w:numId w:val="0"/>
        </w:numPr>
        <w:adjustRightInd w:val="0"/>
        <w:snapToGrid w:val="0"/>
        <w:spacing w:line="320" w:lineRule="atLeast"/>
        <w:ind w:leftChars="0"/>
        <w:jc w:val="left"/>
        <w:rPr>
          <w:rFonts w:hint="eastAsia" w:ascii="宋体" w:hAnsi="宋体" w:eastAsia="宋体" w:cs="宋体"/>
          <w:b/>
          <w:bCs w:val="0"/>
          <w:color w:val="000000"/>
          <w:w w:val="90"/>
          <w:sz w:val="28"/>
          <w:szCs w:val="28"/>
          <w:lang w:val="en-US" w:eastAsia="zh-CN"/>
        </w:rPr>
      </w:pPr>
      <w:r>
        <w:rPr>
          <w:rFonts w:hint="eastAsia" w:ascii="宋体" w:hAnsi="宋体" w:eastAsia="宋体" w:cs="宋体"/>
          <w:b/>
          <w:bCs w:val="0"/>
          <w:color w:val="000000"/>
          <w:w w:val="90"/>
          <w:sz w:val="28"/>
          <w:szCs w:val="28"/>
          <w:lang w:val="en-US" w:eastAsia="zh-CN"/>
        </w:rPr>
        <w:t>一：基本要求</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应按照</w:t>
      </w:r>
      <w:r>
        <w:rPr>
          <w:rFonts w:hint="eastAsia" w:ascii="宋体" w:hAnsi="宋体" w:eastAsia="宋体" w:cs="宋体"/>
          <w:bCs/>
          <w:color w:val="000000"/>
          <w:w w:val="90"/>
          <w:sz w:val="24"/>
          <w:szCs w:val="24"/>
          <w:lang w:eastAsia="zh-CN"/>
        </w:rPr>
        <w:t>采购</w:t>
      </w:r>
      <w:r>
        <w:rPr>
          <w:rFonts w:hint="eastAsia" w:ascii="宋体" w:hAnsi="宋体" w:eastAsia="宋体" w:cs="宋体"/>
          <w:bCs/>
          <w:color w:val="000000"/>
          <w:w w:val="90"/>
          <w:sz w:val="24"/>
          <w:szCs w:val="24"/>
        </w:rPr>
        <w:t>的要求提交全部资料，否则可能导致</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被拒绝，该风险由</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承担。</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货币及价格：</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货币须为人民币；</w:t>
      </w:r>
      <w:r>
        <w:rPr>
          <w:rFonts w:hint="eastAsia" w:ascii="宋体" w:hAnsi="宋体" w:eastAsia="宋体" w:cs="宋体"/>
          <w:bCs/>
          <w:color w:val="000000"/>
          <w:w w:val="90"/>
          <w:sz w:val="24"/>
          <w:szCs w:val="24"/>
          <w:u w:val="wave"/>
          <w:lang w:eastAsia="zh-CN"/>
        </w:rPr>
        <w:t>供应商</w:t>
      </w:r>
      <w:r>
        <w:rPr>
          <w:rFonts w:hint="eastAsia" w:ascii="宋体" w:hAnsi="宋体" w:eastAsia="宋体" w:cs="宋体"/>
          <w:bCs/>
          <w:color w:val="000000"/>
          <w:w w:val="90"/>
          <w:sz w:val="24"/>
          <w:szCs w:val="24"/>
          <w:u w:val="wave"/>
        </w:rPr>
        <w:t>应报出项目分项价格和总价</w:t>
      </w:r>
      <w:r>
        <w:rPr>
          <w:rFonts w:hint="eastAsia" w:ascii="宋体" w:hAnsi="宋体" w:eastAsia="宋体" w:cs="宋体"/>
          <w:bCs/>
          <w:color w:val="000000"/>
          <w:w w:val="90"/>
          <w:sz w:val="24"/>
          <w:szCs w:val="24"/>
        </w:rPr>
        <w:t>。</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迟交的</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拒绝接受截止期后收到的任何</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取消</w:t>
      </w:r>
      <w:r>
        <w:rPr>
          <w:rFonts w:hint="eastAsia" w:ascii="宋体" w:hAnsi="宋体" w:eastAsia="宋体" w:cs="宋体"/>
          <w:bCs/>
          <w:color w:val="000000"/>
          <w:w w:val="90"/>
          <w:sz w:val="24"/>
          <w:szCs w:val="24"/>
          <w:lang w:val="en-US" w:eastAsia="zh-CN"/>
        </w:rPr>
        <w:t>采购</w:t>
      </w:r>
      <w:r>
        <w:rPr>
          <w:rFonts w:hint="eastAsia" w:ascii="宋体" w:hAnsi="宋体" w:eastAsia="宋体" w:cs="宋体"/>
          <w:bCs/>
          <w:color w:val="000000"/>
          <w:w w:val="90"/>
          <w:sz w:val="24"/>
          <w:szCs w:val="24"/>
        </w:rPr>
        <w:t>的权力：</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在中标通知发出之前的任何时候，有权取消本次</w:t>
      </w:r>
      <w:r>
        <w:rPr>
          <w:rFonts w:hint="eastAsia" w:ascii="宋体" w:hAnsi="宋体" w:eastAsia="宋体" w:cs="宋体"/>
          <w:bCs/>
          <w:color w:val="000000"/>
          <w:w w:val="90"/>
          <w:sz w:val="24"/>
          <w:szCs w:val="24"/>
          <w:lang w:val="en-US" w:eastAsia="zh-CN"/>
        </w:rPr>
        <w:t>采购项目</w:t>
      </w:r>
      <w:r>
        <w:rPr>
          <w:rFonts w:hint="eastAsia" w:ascii="宋体" w:hAnsi="宋体" w:eastAsia="宋体" w:cs="宋体"/>
          <w:bCs/>
          <w:color w:val="000000"/>
          <w:w w:val="90"/>
          <w:sz w:val="24"/>
          <w:szCs w:val="24"/>
        </w:rPr>
        <w:t>，对因此而受影响的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不承担任何责任，也没有义务向受影响的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解释采取这一行动的理由。</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bCs/>
          <w:color w:val="000000"/>
          <w:w w:val="90"/>
          <w:kern w:val="0"/>
          <w:sz w:val="24"/>
          <w:szCs w:val="24"/>
          <w:u w:val="wave"/>
          <w:lang w:val="en-US" w:eastAsia="zh-CN"/>
        </w:rPr>
        <w:t>响应文件</w:t>
      </w:r>
      <w:r>
        <w:rPr>
          <w:rFonts w:hint="eastAsia" w:ascii="宋体" w:hAnsi="宋体" w:eastAsia="宋体" w:cs="宋体"/>
          <w:bCs/>
          <w:color w:val="000000"/>
          <w:w w:val="90"/>
          <w:kern w:val="0"/>
          <w:sz w:val="24"/>
          <w:szCs w:val="24"/>
          <w:u w:val="wave"/>
        </w:rPr>
        <w:t>正本内的文</w:t>
      </w:r>
      <w:r>
        <w:rPr>
          <w:rFonts w:hint="eastAsia" w:ascii="宋体" w:hAnsi="宋体" w:eastAsia="宋体" w:cs="宋体"/>
          <w:color w:val="000000"/>
          <w:w w:val="90"/>
          <w:sz w:val="24"/>
          <w:szCs w:val="24"/>
        </w:rPr>
        <w:t>书每页需签盖相应原章。</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92D050"/>
          <w:w w:val="90"/>
          <w:sz w:val="24"/>
          <w:szCs w:val="24"/>
        </w:rPr>
      </w:pPr>
      <w:r>
        <w:rPr>
          <w:rFonts w:hint="eastAsia" w:ascii="宋体" w:hAnsi="宋体" w:eastAsia="宋体" w:cs="宋体"/>
          <w:color w:val="000000"/>
          <w:w w:val="90"/>
          <w:sz w:val="24"/>
          <w:szCs w:val="24"/>
          <w:highlight w:val="none"/>
          <w:lang w:eastAsia="zh-CN"/>
        </w:rPr>
        <w:t>采购人</w:t>
      </w:r>
      <w:r>
        <w:rPr>
          <w:rFonts w:hint="eastAsia" w:ascii="宋体" w:hAnsi="宋体" w:eastAsia="宋体" w:cs="宋体"/>
          <w:color w:val="000000"/>
          <w:w w:val="90"/>
          <w:sz w:val="24"/>
          <w:szCs w:val="24"/>
          <w:highlight w:val="none"/>
          <w:lang w:val="en-US" w:eastAsia="zh-CN"/>
        </w:rPr>
        <w:t>保留</w:t>
      </w:r>
      <w:r>
        <w:rPr>
          <w:rFonts w:hint="eastAsia" w:ascii="宋体" w:hAnsi="宋体" w:eastAsia="宋体" w:cs="宋体"/>
          <w:color w:val="000000"/>
          <w:w w:val="90"/>
          <w:sz w:val="24"/>
          <w:szCs w:val="24"/>
          <w:highlight w:val="none"/>
        </w:rPr>
        <w:t>所有</w:t>
      </w:r>
      <w:r>
        <w:rPr>
          <w:rFonts w:hint="eastAsia" w:ascii="宋体" w:hAnsi="宋体" w:eastAsia="宋体" w:cs="宋体"/>
          <w:color w:val="000000"/>
          <w:w w:val="90"/>
          <w:sz w:val="24"/>
          <w:szCs w:val="24"/>
          <w:highlight w:val="none"/>
          <w:lang w:val="en-US" w:eastAsia="zh-CN"/>
        </w:rPr>
        <w:t>响</w:t>
      </w:r>
      <w:r>
        <w:rPr>
          <w:rFonts w:hint="eastAsia" w:ascii="宋体" w:hAnsi="宋体" w:eastAsia="宋体" w:cs="宋体"/>
          <w:color w:val="000000"/>
          <w:w w:val="90"/>
          <w:sz w:val="24"/>
          <w:szCs w:val="24"/>
          <w:lang w:val="en-US" w:eastAsia="zh-CN"/>
        </w:rPr>
        <w:t>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val="en-US" w:eastAsia="zh-CN"/>
        </w:rPr>
        <w:t>电子档，请按要求传医院邮箱</w:t>
      </w:r>
      <w:r>
        <w:rPr>
          <w:rFonts w:hint="eastAsia" w:ascii="宋体" w:hAnsi="宋体" w:eastAsia="宋体" w:cs="宋体"/>
          <w:bCs/>
          <w:color w:val="000000"/>
          <w:w w:val="90"/>
          <w:sz w:val="24"/>
          <w:szCs w:val="24"/>
        </w:rPr>
        <w:t>。</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必须提供保证上述主要参数及配置的全新产品，确保甲方购买的</w:t>
      </w:r>
      <w:r>
        <w:rPr>
          <w:rFonts w:hint="eastAsia" w:ascii="宋体" w:hAnsi="宋体" w:eastAsia="宋体" w:cs="宋体"/>
          <w:bCs/>
          <w:color w:val="000000"/>
          <w:w w:val="90"/>
          <w:sz w:val="24"/>
          <w:szCs w:val="24"/>
          <w:lang w:val="en-US" w:eastAsia="zh-CN"/>
        </w:rPr>
        <w:t>产品</w:t>
      </w:r>
      <w:r>
        <w:rPr>
          <w:rFonts w:hint="eastAsia" w:ascii="宋体" w:hAnsi="宋体" w:eastAsia="宋体" w:cs="宋体"/>
          <w:bCs/>
          <w:color w:val="000000"/>
          <w:w w:val="90"/>
          <w:sz w:val="24"/>
          <w:szCs w:val="24"/>
        </w:rPr>
        <w:t>出厂日期不超过1年（以签订合同时间为准），否则不予验收。</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的</w:t>
      </w:r>
      <w:r>
        <w:rPr>
          <w:rFonts w:hint="eastAsia" w:ascii="宋体" w:hAnsi="宋体" w:eastAsia="宋体" w:cs="宋体"/>
          <w:color w:val="000000"/>
          <w:w w:val="90"/>
          <w:sz w:val="24"/>
          <w:szCs w:val="24"/>
          <w:lang w:val="en-US" w:eastAsia="zh-CN"/>
        </w:rPr>
        <w:t>响应</w:t>
      </w:r>
      <w:r>
        <w:rPr>
          <w:rFonts w:hint="eastAsia" w:ascii="宋体" w:hAnsi="宋体" w:eastAsia="宋体" w:cs="宋体"/>
          <w:color w:val="000000"/>
          <w:w w:val="90"/>
          <w:sz w:val="24"/>
          <w:szCs w:val="24"/>
        </w:rPr>
        <w:t>文件中各种参数必须真实可靠，</w:t>
      </w:r>
      <w:r>
        <w:rPr>
          <w:rFonts w:hint="eastAsia" w:ascii="宋体" w:hAnsi="宋体" w:eastAsia="宋体" w:cs="宋体"/>
          <w:bCs/>
          <w:color w:val="000000"/>
          <w:w w:val="90"/>
          <w:sz w:val="24"/>
          <w:szCs w:val="24"/>
        </w:rPr>
        <w:t>应在</w:t>
      </w:r>
      <w:r>
        <w:rPr>
          <w:rFonts w:hint="eastAsia" w:ascii="宋体" w:hAnsi="宋体" w:eastAsia="宋体" w:cs="宋体"/>
          <w:color w:val="000000"/>
          <w:w w:val="90"/>
          <w:sz w:val="24"/>
          <w:szCs w:val="24"/>
          <w:lang w:val="en-US" w:eastAsia="zh-CN"/>
        </w:rPr>
        <w:t>响应</w:t>
      </w:r>
      <w:r>
        <w:rPr>
          <w:rFonts w:hint="eastAsia" w:ascii="宋体" w:hAnsi="宋体" w:eastAsia="宋体" w:cs="宋体"/>
          <w:bCs/>
          <w:color w:val="000000"/>
          <w:w w:val="90"/>
          <w:sz w:val="24"/>
          <w:szCs w:val="24"/>
        </w:rPr>
        <w:t>文件中提供按出厂标准供应的主要备品备件价格清单及其制造商名称、地址。如买方质保期后购买备品备件，其价格不能超过此清单价格。</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所有设备质保期参照</w:t>
      </w:r>
      <w:r>
        <w:rPr>
          <w:rFonts w:hint="eastAsia" w:ascii="宋体" w:hAnsi="宋体" w:eastAsia="宋体" w:cs="宋体"/>
          <w:bCs/>
          <w:color w:val="000000"/>
          <w:w w:val="90"/>
          <w:sz w:val="24"/>
          <w:szCs w:val="24"/>
          <w:lang w:val="en-US" w:eastAsia="zh-CN"/>
        </w:rPr>
        <w:t>第二章采购需求</w:t>
      </w:r>
      <w:r>
        <w:rPr>
          <w:rFonts w:hint="eastAsia" w:ascii="宋体" w:hAnsi="宋体" w:eastAsia="宋体" w:cs="宋体"/>
          <w:bCs/>
          <w:color w:val="000000"/>
          <w:w w:val="90"/>
          <w:sz w:val="24"/>
          <w:szCs w:val="24"/>
        </w:rPr>
        <w:t>的要求，</w:t>
      </w:r>
      <w:r>
        <w:rPr>
          <w:rFonts w:hint="eastAsia" w:ascii="宋体" w:hAnsi="宋体" w:eastAsia="宋体" w:cs="宋体"/>
          <w:color w:val="000000"/>
          <w:w w:val="90"/>
          <w:sz w:val="24"/>
          <w:szCs w:val="24"/>
        </w:rPr>
        <w:t>接到报修通知后须在2小时内响应，如有必要须24小时到达现场；</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val="en-US" w:eastAsia="zh-CN"/>
        </w:rPr>
        <w:t>如</w:t>
      </w:r>
      <w:r>
        <w:rPr>
          <w:rFonts w:hint="eastAsia" w:ascii="宋体" w:hAnsi="宋体" w:eastAsia="宋体" w:cs="宋体"/>
          <w:color w:val="000000"/>
          <w:w w:val="90"/>
          <w:sz w:val="24"/>
          <w:szCs w:val="24"/>
        </w:rPr>
        <w:t>属于计量仪器器具检测范围之内的产品投入使用验收前，要求</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负责产品初次计量检测。</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要求</w:t>
      </w:r>
      <w:r>
        <w:rPr>
          <w:rFonts w:hint="eastAsia" w:ascii="宋体" w:hAnsi="宋体" w:eastAsia="宋体" w:cs="宋体"/>
          <w:color w:val="000000"/>
          <w:w w:val="90"/>
          <w:sz w:val="24"/>
          <w:szCs w:val="24"/>
          <w:lang w:val="en-US" w:eastAsia="zh-CN"/>
        </w:rPr>
        <w:t>在省内</w:t>
      </w:r>
      <w:r>
        <w:rPr>
          <w:rFonts w:hint="eastAsia" w:ascii="宋体" w:hAnsi="宋体" w:eastAsia="宋体" w:cs="宋体"/>
          <w:color w:val="000000"/>
          <w:w w:val="90"/>
          <w:sz w:val="24"/>
          <w:szCs w:val="24"/>
        </w:rPr>
        <w:t>设有售后服务点，配有专职维修工程师，并提供工牌复印件，维修响应时间在2小时之内，如不能处理解决4小时内到达现场排除故障。</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进口设备制造商需在中国境内设有售后服务机构，设有零备件库（出具证明文件），保证8年以上零备件供应，并配备受过专业培训售后服务人员。</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根据临床需求进行培训；</w:t>
      </w:r>
    </w:p>
    <w:p>
      <w:pPr>
        <w:numPr>
          <w:ilvl w:val="0"/>
          <w:numId w:val="3"/>
        </w:numPr>
        <w:adjustRightInd w:val="0"/>
        <w:snapToGrid w:val="0"/>
        <w:spacing w:line="340" w:lineRule="exact"/>
        <w:ind w:left="425" w:leftChars="0" w:right="-420" w:rightChars="-200" w:hanging="425" w:firstLineChars="0"/>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在</w:t>
      </w:r>
      <w:r>
        <w:rPr>
          <w:rFonts w:hint="eastAsia" w:ascii="宋体" w:hAnsi="宋体" w:eastAsia="宋体" w:cs="宋体"/>
          <w:color w:val="000000"/>
          <w:w w:val="90"/>
          <w:sz w:val="24"/>
          <w:szCs w:val="24"/>
          <w:lang w:eastAsia="zh-CN"/>
        </w:rPr>
        <w:t>响应</w:t>
      </w:r>
      <w:r>
        <w:rPr>
          <w:rFonts w:hint="eastAsia" w:ascii="宋体" w:hAnsi="宋体" w:eastAsia="宋体" w:cs="宋体"/>
          <w:color w:val="000000"/>
          <w:w w:val="90"/>
          <w:sz w:val="24"/>
          <w:szCs w:val="24"/>
        </w:rPr>
        <w:t>文件中一次性列出所有优惠条件，作为合同的组成部分之一；</w:t>
      </w:r>
    </w:p>
    <w:p>
      <w:pPr>
        <w:spacing w:line="300" w:lineRule="exact"/>
        <w:rPr>
          <w:rFonts w:hint="eastAsia" w:ascii="宋体" w:hAnsi="宋体" w:eastAsia="宋体" w:cs="宋体"/>
          <w:color w:val="0000FF"/>
          <w:w w:val="90"/>
          <w:sz w:val="24"/>
          <w:szCs w:val="24"/>
          <w:lang w:val="en-US" w:eastAsia="zh-CN"/>
        </w:rPr>
      </w:pPr>
      <w:r>
        <w:rPr>
          <w:rFonts w:hint="eastAsia" w:ascii="宋体" w:hAnsi="宋体" w:eastAsia="宋体" w:cs="宋体"/>
          <w:color w:val="0000FF"/>
          <w:w w:val="90"/>
          <w:sz w:val="24"/>
          <w:szCs w:val="24"/>
        </w:rPr>
        <w:t>在谈判过程中，</w:t>
      </w:r>
      <w:r>
        <w:rPr>
          <w:rFonts w:hint="eastAsia" w:ascii="宋体" w:hAnsi="宋体" w:eastAsia="宋体" w:cs="宋体"/>
          <w:color w:val="0000FF"/>
          <w:w w:val="90"/>
          <w:sz w:val="24"/>
          <w:szCs w:val="24"/>
          <w:lang w:val="en-US" w:eastAsia="zh-CN"/>
        </w:rPr>
        <w:t>响应</w:t>
      </w:r>
      <w:r>
        <w:rPr>
          <w:rFonts w:hint="eastAsia" w:ascii="宋体" w:hAnsi="宋体" w:eastAsia="宋体" w:cs="宋体"/>
          <w:color w:val="0000FF"/>
          <w:w w:val="90"/>
          <w:sz w:val="24"/>
          <w:szCs w:val="24"/>
        </w:rPr>
        <w:t>文件可能发生实质性变动的技术、服务要求以及合同草案条款，请</w:t>
      </w:r>
      <w:r>
        <w:rPr>
          <w:rFonts w:hint="eastAsia" w:ascii="宋体" w:hAnsi="宋体" w:eastAsia="宋体" w:cs="宋体"/>
          <w:color w:val="0000FF"/>
          <w:w w:val="90"/>
          <w:sz w:val="24"/>
          <w:szCs w:val="24"/>
          <w:lang w:val="en-US" w:eastAsia="zh-CN"/>
        </w:rPr>
        <w:t>在最终报价单</w:t>
      </w:r>
      <w:r>
        <w:rPr>
          <w:rFonts w:hint="eastAsia" w:ascii="宋体" w:hAnsi="宋体" w:eastAsia="宋体" w:cs="宋体"/>
          <w:color w:val="0000FF"/>
          <w:w w:val="90"/>
          <w:sz w:val="24"/>
          <w:szCs w:val="24"/>
        </w:rPr>
        <w:t>可能变动的条款旁予以文字注明</w:t>
      </w:r>
      <w:r>
        <w:rPr>
          <w:rFonts w:hint="eastAsia" w:ascii="宋体" w:hAnsi="宋体" w:eastAsia="宋体" w:cs="宋体"/>
          <w:color w:val="0000FF"/>
          <w:w w:val="90"/>
          <w:sz w:val="24"/>
          <w:szCs w:val="24"/>
          <w:lang w:eastAsia="zh-CN"/>
        </w:rPr>
        <w:t>，</w:t>
      </w:r>
      <w:r>
        <w:rPr>
          <w:rFonts w:hint="eastAsia" w:ascii="宋体" w:hAnsi="宋体" w:eastAsia="宋体" w:cs="宋体"/>
          <w:color w:val="0000FF"/>
          <w:w w:val="90"/>
          <w:sz w:val="24"/>
          <w:szCs w:val="24"/>
          <w:lang w:val="en-US" w:eastAsia="zh-CN"/>
        </w:rPr>
        <w:t>并重传邮箱。</w:t>
      </w:r>
    </w:p>
    <w:p>
      <w:pPr>
        <w:spacing w:line="360" w:lineRule="exact"/>
        <w:jc w:val="center"/>
        <w:rPr>
          <w:rFonts w:hint="eastAsia" w:ascii="黑体" w:hAnsi="宋体" w:eastAsia="黑体"/>
          <w:bCs/>
          <w:sz w:val="32"/>
          <w:szCs w:val="32"/>
        </w:rPr>
      </w:pPr>
    </w:p>
    <w:p>
      <w:pPr>
        <w:rPr>
          <w:rFonts w:hint="default" w:ascii="Times New Roman" w:hAnsi="Times New Roman" w:cs="Times New Roman"/>
          <w:b/>
          <w:color w:val="000000"/>
          <w:w w:val="90"/>
          <w:sz w:val="24"/>
        </w:rPr>
      </w:pPr>
      <w:r>
        <w:rPr>
          <w:rFonts w:hint="eastAsia" w:cs="Times New Roman"/>
          <w:b/>
          <w:color w:val="000000"/>
          <w:w w:val="90"/>
          <w:sz w:val="24"/>
          <w:lang w:val="en-US" w:eastAsia="zh-CN"/>
        </w:rPr>
        <w:t>二</w:t>
      </w:r>
      <w:r>
        <w:rPr>
          <w:rFonts w:hint="default" w:ascii="Times New Roman" w:hAnsi="Times New Roman" w:cs="Times New Roman"/>
          <w:b/>
          <w:color w:val="000000"/>
          <w:w w:val="90"/>
          <w:sz w:val="24"/>
        </w:rPr>
        <w:t>：评</w:t>
      </w:r>
      <w:r>
        <w:rPr>
          <w:rFonts w:hint="eastAsia" w:cs="Times New Roman"/>
          <w:b/>
          <w:color w:val="000000"/>
          <w:w w:val="90"/>
          <w:sz w:val="24"/>
          <w:lang w:val="en-US" w:eastAsia="zh-CN"/>
        </w:rPr>
        <w:t>审</w:t>
      </w:r>
      <w:r>
        <w:rPr>
          <w:rFonts w:hint="default" w:ascii="Times New Roman" w:hAnsi="Times New Roman" w:cs="Times New Roman"/>
          <w:b/>
          <w:color w:val="000000"/>
          <w:w w:val="90"/>
          <w:sz w:val="24"/>
        </w:rPr>
        <w:t>办法</w:t>
      </w:r>
    </w:p>
    <w:p>
      <w:pPr>
        <w:adjustRightInd w:val="0"/>
        <w:snapToGrid w:val="0"/>
        <w:spacing w:line="320" w:lineRule="exact"/>
        <w:ind w:firstLine="380" w:firstLineChars="200"/>
        <w:rPr>
          <w:rFonts w:hint="default" w:ascii="Times New Roman" w:hAnsi="Times New Roman" w:cs="Times New Roman"/>
          <w:b/>
          <w:bCs/>
          <w:color w:val="000000"/>
          <w:w w:val="90"/>
          <w:szCs w:val="21"/>
        </w:rPr>
      </w:pPr>
      <w:r>
        <w:rPr>
          <w:rFonts w:hint="eastAsia" w:ascii="Times New Roman" w:hAnsi="Times New Roman" w:cs="Times New Roman"/>
          <w:b/>
          <w:bCs/>
          <w:color w:val="000000"/>
          <w:w w:val="90"/>
          <w:szCs w:val="21"/>
          <w:lang w:val="en-US" w:eastAsia="zh-CN"/>
        </w:rPr>
        <w:t>1.按最低价原则</w:t>
      </w:r>
      <w:r>
        <w:rPr>
          <w:rFonts w:hint="default" w:ascii="Times New Roman" w:hAnsi="Times New Roman" w:cs="Times New Roman"/>
          <w:b/>
          <w:bCs/>
          <w:color w:val="000000"/>
          <w:w w:val="90"/>
          <w:szCs w:val="21"/>
        </w:rPr>
        <w:t>确定中标候选人</w:t>
      </w:r>
    </w:p>
    <w:p>
      <w:pPr>
        <w:adjustRightInd w:val="0"/>
        <w:snapToGrid w:val="0"/>
        <w:spacing w:line="320" w:lineRule="exact"/>
        <w:ind w:firstLine="396" w:firstLineChars="200"/>
        <w:rPr>
          <w:rFonts w:hint="default" w:ascii="Times New Roman" w:hAnsi="Times New Roman" w:eastAsia="宋体" w:cs="Times New Roman"/>
          <w:bCs/>
          <w:color w:val="000000"/>
          <w:w w:val="90"/>
          <w:sz w:val="22"/>
          <w:szCs w:val="22"/>
          <w:lang w:val="en-US" w:eastAsia="zh-CN"/>
        </w:rPr>
      </w:pPr>
      <w:r>
        <w:rPr>
          <w:rFonts w:hint="default" w:ascii="Times New Roman" w:hAnsi="Times New Roman" w:cs="Times New Roman"/>
          <w:bCs/>
          <w:color w:val="000000"/>
          <w:w w:val="90"/>
          <w:sz w:val="22"/>
          <w:szCs w:val="22"/>
        </w:rPr>
        <w:t>评标委员会对所有</w:t>
      </w:r>
      <w:r>
        <w:rPr>
          <w:rFonts w:hint="eastAsia" w:ascii="Times New Roman" w:hAnsi="Times New Roman" w:cs="Times New Roman"/>
          <w:bCs/>
          <w:color w:val="000000"/>
          <w:w w:val="90"/>
          <w:sz w:val="22"/>
          <w:szCs w:val="22"/>
          <w:lang w:val="en-US" w:eastAsia="zh-CN"/>
        </w:rPr>
        <w:t>能够满足谈判文件的实质性要求，并且经评审的谈判价格最低的供应商为</w:t>
      </w:r>
      <w:r>
        <w:rPr>
          <w:rFonts w:hint="default" w:ascii="Times New Roman" w:hAnsi="Times New Roman" w:cs="Times New Roman"/>
          <w:bCs/>
          <w:color w:val="000000"/>
          <w:w w:val="90"/>
          <w:sz w:val="22"/>
          <w:szCs w:val="22"/>
        </w:rPr>
        <w:t>第一中标候选人，</w:t>
      </w:r>
      <w:r>
        <w:rPr>
          <w:rFonts w:hint="eastAsia" w:ascii="Times New Roman" w:hAnsi="Times New Roman" w:cs="Times New Roman"/>
          <w:bCs/>
          <w:color w:val="000000"/>
          <w:w w:val="90"/>
          <w:sz w:val="22"/>
          <w:szCs w:val="22"/>
          <w:lang w:val="en-US" w:eastAsia="zh-CN"/>
        </w:rPr>
        <w:t>但是谈判价格低于成本的除外，按照价格</w:t>
      </w:r>
      <w:r>
        <w:rPr>
          <w:rFonts w:hint="default" w:ascii="Times New Roman" w:hAnsi="Times New Roman" w:cs="Times New Roman"/>
          <w:bCs/>
          <w:color w:val="000000"/>
          <w:w w:val="90"/>
          <w:sz w:val="22"/>
          <w:szCs w:val="22"/>
        </w:rPr>
        <w:t>由低到高顺序排列</w:t>
      </w:r>
      <w:r>
        <w:rPr>
          <w:rFonts w:hint="eastAsia" w:ascii="Times New Roman" w:hAnsi="Times New Roman" w:cs="Times New Roman"/>
          <w:bCs/>
          <w:color w:val="000000"/>
          <w:w w:val="90"/>
          <w:sz w:val="22"/>
          <w:szCs w:val="22"/>
          <w:lang w:eastAsia="zh-CN"/>
        </w:rPr>
        <w:t>，</w:t>
      </w:r>
      <w:r>
        <w:rPr>
          <w:rFonts w:hint="default" w:ascii="Times New Roman" w:hAnsi="Times New Roman" w:cs="Times New Roman"/>
          <w:bCs/>
          <w:color w:val="000000"/>
          <w:w w:val="90"/>
          <w:sz w:val="22"/>
          <w:szCs w:val="22"/>
        </w:rPr>
        <w:t>以此类推</w:t>
      </w:r>
      <w:r>
        <w:rPr>
          <w:rFonts w:hint="eastAsia" w:ascii="Times New Roman" w:hAnsi="Times New Roman" w:cs="Times New Roman"/>
          <w:bCs/>
          <w:color w:val="000000"/>
          <w:w w:val="90"/>
          <w:sz w:val="22"/>
          <w:szCs w:val="22"/>
          <w:lang w:val="en-US" w:eastAsia="zh-CN"/>
        </w:rPr>
        <w:t>第二第三中标候选人</w:t>
      </w:r>
      <w:r>
        <w:rPr>
          <w:rFonts w:hint="eastAsia" w:ascii="Times New Roman" w:hAnsi="Times New Roman" w:cs="Times New Roman"/>
          <w:bCs/>
          <w:color w:val="000000"/>
          <w:w w:val="90"/>
          <w:sz w:val="22"/>
          <w:szCs w:val="22"/>
          <w:lang w:eastAsia="zh-CN"/>
        </w:rPr>
        <w:t>。</w:t>
      </w:r>
    </w:p>
    <w:p>
      <w:pPr>
        <w:pStyle w:val="2"/>
        <w:wordWrap w:val="0"/>
        <w:spacing w:before="0" w:beforeAutospacing="0" w:after="0" w:afterAutospacing="0" w:line="260" w:lineRule="atLeast"/>
        <w:ind w:left="0" w:leftChars="-85" w:hanging="178" w:hangingChars="94"/>
        <w:rPr>
          <w:rFonts w:hint="default" w:ascii="Times New Roman" w:hAnsi="Times New Roman" w:cs="Times New Roman"/>
          <w:bCs w:val="0"/>
          <w:color w:val="000000"/>
          <w:w w:val="90"/>
          <w:kern w:val="2"/>
          <w:sz w:val="21"/>
          <w:szCs w:val="21"/>
        </w:rPr>
      </w:pPr>
    </w:p>
    <w:p>
      <w:pPr>
        <w:pStyle w:val="2"/>
        <w:wordWrap w:val="0"/>
        <w:spacing w:before="0" w:beforeAutospacing="0" w:after="0" w:afterAutospacing="0" w:line="260" w:lineRule="atLeast"/>
        <w:ind w:left="29" w:leftChars="14" w:firstLine="11" w:firstLineChars="6"/>
        <w:rPr>
          <w:rFonts w:hint="default" w:ascii="Times New Roman" w:hAnsi="Times New Roman" w:cs="Times New Roman"/>
          <w:color w:val="000000"/>
          <w:w w:val="90"/>
          <w:kern w:val="2"/>
          <w:sz w:val="21"/>
          <w:szCs w:val="21"/>
        </w:rPr>
      </w:pPr>
      <w:r>
        <w:rPr>
          <w:rFonts w:hint="eastAsia" w:ascii="Times New Roman" w:hAnsi="Times New Roman" w:cs="Times New Roman"/>
          <w:bCs w:val="0"/>
          <w:color w:val="000000"/>
          <w:w w:val="90"/>
          <w:kern w:val="2"/>
          <w:sz w:val="21"/>
          <w:szCs w:val="21"/>
          <w:lang w:val="en-US" w:eastAsia="zh-CN"/>
        </w:rPr>
        <w:t>三</w:t>
      </w:r>
      <w:r>
        <w:rPr>
          <w:rFonts w:hint="default" w:ascii="Times New Roman" w:hAnsi="Times New Roman" w:cs="Times New Roman"/>
          <w:bCs w:val="0"/>
          <w:color w:val="000000"/>
          <w:w w:val="90"/>
          <w:kern w:val="2"/>
          <w:sz w:val="21"/>
          <w:szCs w:val="21"/>
        </w:rPr>
        <w:t>：本文书为长沙市中心医院</w:t>
      </w:r>
      <w:r>
        <w:rPr>
          <w:rFonts w:hint="eastAsia" w:ascii="Times New Roman" w:hAnsi="Times New Roman" w:cs="Times New Roman"/>
          <w:bCs w:val="0"/>
          <w:color w:val="000000"/>
          <w:w w:val="90"/>
          <w:kern w:val="2"/>
          <w:sz w:val="21"/>
          <w:szCs w:val="21"/>
          <w:lang w:val="en-US" w:eastAsia="zh-CN"/>
        </w:rPr>
        <w:t>院内</w:t>
      </w:r>
      <w:r>
        <w:rPr>
          <w:rFonts w:hint="default" w:ascii="Times New Roman" w:hAnsi="Times New Roman" w:cs="Times New Roman"/>
          <w:bCs w:val="0"/>
          <w:color w:val="000000"/>
          <w:w w:val="90"/>
          <w:kern w:val="2"/>
          <w:sz w:val="21"/>
          <w:szCs w:val="21"/>
        </w:rPr>
        <w:t>专用</w:t>
      </w:r>
      <w:r>
        <w:rPr>
          <w:rFonts w:hint="eastAsia" w:ascii="Times New Roman" w:hAnsi="Times New Roman" w:cs="Times New Roman"/>
          <w:bCs w:val="0"/>
          <w:color w:val="000000"/>
          <w:w w:val="90"/>
          <w:kern w:val="2"/>
          <w:sz w:val="21"/>
          <w:szCs w:val="21"/>
          <w:lang w:val="en-US" w:eastAsia="zh-CN"/>
        </w:rPr>
        <w:t>采购</w:t>
      </w:r>
      <w:r>
        <w:rPr>
          <w:rFonts w:hint="default" w:ascii="Times New Roman" w:hAnsi="Times New Roman" w:cs="Times New Roman"/>
          <w:bCs w:val="0"/>
          <w:color w:val="000000"/>
          <w:w w:val="90"/>
          <w:kern w:val="2"/>
          <w:sz w:val="21"/>
          <w:szCs w:val="21"/>
        </w:rPr>
        <w:t>文件，</w:t>
      </w:r>
      <w:r>
        <w:rPr>
          <w:rFonts w:hint="default" w:ascii="Times New Roman" w:hAnsi="Times New Roman" w:cs="Times New Roman"/>
          <w:color w:val="000000"/>
          <w:w w:val="90"/>
          <w:kern w:val="2"/>
          <w:sz w:val="21"/>
          <w:szCs w:val="21"/>
        </w:rPr>
        <w:t>未经授权不得转载或转发给其他单位或个人，否则将追究法律责任。</w:t>
      </w:r>
    </w:p>
    <w:p>
      <w:pPr>
        <w:rPr>
          <w:rFonts w:hint="eastAsia"/>
        </w:rPr>
      </w:pPr>
    </w:p>
    <w:p>
      <w:pPr>
        <w:spacing w:line="360" w:lineRule="exact"/>
        <w:jc w:val="center"/>
        <w:rPr>
          <w:rFonts w:hint="eastAsia" w:ascii="黑体" w:eastAsia="黑体"/>
          <w:sz w:val="32"/>
          <w:szCs w:val="32"/>
          <w:lang w:eastAsia="zh-CN"/>
        </w:rPr>
      </w:pPr>
      <w:r>
        <w:rPr>
          <w:rFonts w:hint="eastAsia" w:ascii="黑体" w:hAnsi="宋体" w:eastAsia="黑体"/>
          <w:bCs/>
          <w:sz w:val="32"/>
          <w:szCs w:val="32"/>
        </w:rPr>
        <w:t>第</w:t>
      </w:r>
      <w:r>
        <w:rPr>
          <w:rFonts w:hint="eastAsia" w:ascii="黑体" w:hAnsi="宋体" w:eastAsia="黑体"/>
          <w:bCs/>
          <w:sz w:val="32"/>
          <w:szCs w:val="32"/>
          <w:lang w:val="en-US" w:eastAsia="zh-CN"/>
        </w:rPr>
        <w:t>二</w:t>
      </w:r>
      <w:r>
        <w:rPr>
          <w:rFonts w:hint="eastAsia" w:ascii="黑体" w:hAnsi="宋体" w:eastAsia="黑体"/>
          <w:bCs/>
          <w:sz w:val="32"/>
          <w:szCs w:val="32"/>
        </w:rPr>
        <w:t xml:space="preserve">章 </w:t>
      </w:r>
      <w:r>
        <w:rPr>
          <w:rFonts w:hint="eastAsia" w:ascii="黑体" w:eastAsia="黑体"/>
          <w:sz w:val="32"/>
          <w:szCs w:val="32"/>
        </w:rPr>
        <w:t>采购需求</w:t>
      </w:r>
    </w:p>
    <w:p>
      <w:pPr>
        <w:adjustRightInd w:val="0"/>
        <w:snapToGrid w:val="0"/>
        <w:spacing w:line="360" w:lineRule="auto"/>
        <w:ind w:firstLine="480"/>
        <w:rPr>
          <w:rFonts w:hint="eastAsia"/>
          <w:b/>
        </w:rPr>
      </w:pPr>
    </w:p>
    <w:p>
      <w:pPr>
        <w:adjustRightInd w:val="0"/>
        <w:snapToGrid w:val="0"/>
        <w:spacing w:line="360" w:lineRule="auto"/>
        <w:rPr>
          <w:rFonts w:hint="default" w:eastAsia="宋体"/>
          <w:b/>
          <w:lang w:val="en-US" w:eastAsia="zh-CN"/>
        </w:rPr>
      </w:pPr>
      <w:r>
        <w:rPr>
          <w:rFonts w:hint="eastAsia"/>
          <w:b/>
          <w:lang w:val="en-US" w:eastAsia="zh-CN"/>
        </w:rPr>
        <w:t>一、详细需求</w:t>
      </w:r>
    </w:p>
    <w:p>
      <w:pPr>
        <w:adjustRightInd w:val="0"/>
        <w:snapToGrid w:val="0"/>
        <w:spacing w:line="360" w:lineRule="auto"/>
        <w:ind w:firstLine="422" w:firstLineChars="200"/>
        <w:rPr>
          <w:rFonts w:hint="default" w:eastAsia="宋体"/>
          <w:b/>
          <w:lang w:val="en-US" w:eastAsia="zh-CN"/>
        </w:rPr>
      </w:pPr>
      <w:r>
        <w:rPr>
          <w:rFonts w:hint="eastAsia"/>
          <w:b/>
          <w:color w:val="0000FF"/>
          <w:lang w:val="en-US" w:eastAsia="zh-CN"/>
        </w:rPr>
        <w:t>详见公告文件</w:t>
      </w:r>
    </w:p>
    <w:p>
      <w:pPr>
        <w:adjustRightInd w:val="0"/>
        <w:snapToGrid w:val="0"/>
        <w:spacing w:line="360" w:lineRule="auto"/>
        <w:ind w:firstLine="422" w:firstLineChars="200"/>
        <w:rPr>
          <w:rFonts w:hint="eastAsia"/>
          <w:lang w:val="en-US" w:eastAsia="zh-CN"/>
        </w:rPr>
      </w:pPr>
      <w:r>
        <w:rPr>
          <w:rFonts w:hint="eastAsia"/>
          <w:b/>
          <w:lang w:val="en-US" w:eastAsia="zh-CN"/>
        </w:rPr>
        <w:t>以上项目都需要负责安装调试，保障设备正常运行.</w:t>
      </w: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二</w:t>
      </w:r>
      <w:r>
        <w:rPr>
          <w:rFonts w:hAnsi="宋体"/>
          <w:b/>
          <w:bCs/>
          <w:color w:val="000000"/>
          <w:w w:val="90"/>
          <w:kern w:val="0"/>
          <w:szCs w:val="21"/>
        </w:rPr>
        <w:t>：合同专用条款</w:t>
      </w:r>
    </w:p>
    <w:p>
      <w:pPr>
        <w:adjustRightInd w:val="0"/>
        <w:snapToGrid w:val="0"/>
        <w:spacing w:line="320" w:lineRule="atLeast"/>
        <w:ind w:firstLine="480" w:firstLineChars="200"/>
        <w:rPr>
          <w:rFonts w:ascii="Times New Roman" w:hAnsi="Times New Roman"/>
          <w:b w:val="0"/>
          <w:bCs w:val="0"/>
          <w:color w:val="0000FF"/>
          <w:sz w:val="24"/>
        </w:rPr>
      </w:pPr>
      <w:r>
        <w:rPr>
          <w:rFonts w:ascii="Times New Roman" w:hAnsi="Times New Roman"/>
          <w:b w:val="0"/>
          <w:bCs w:val="0"/>
          <w:color w:val="0000FF"/>
          <w:sz w:val="24"/>
        </w:rPr>
        <w:t>下列合同特殊条款是我院一般性合同条款的补充，</w:t>
      </w:r>
      <w:r>
        <w:rPr>
          <w:rFonts w:hint="eastAsia"/>
          <w:b w:val="0"/>
          <w:bCs w:val="0"/>
          <w:color w:val="0000FF"/>
          <w:sz w:val="24"/>
          <w:lang w:eastAsia="zh-CN"/>
        </w:rPr>
        <w:t>响应</w:t>
      </w:r>
      <w:r>
        <w:rPr>
          <w:rFonts w:ascii="Times New Roman" w:hAnsi="Times New Roman"/>
          <w:b w:val="0"/>
          <w:bCs w:val="0"/>
          <w:color w:val="0000FF"/>
          <w:sz w:val="24"/>
        </w:rPr>
        <w:t>文件应对本合同特殊条款响应，若有偏离，应在偏离表中</w:t>
      </w:r>
      <w:r>
        <w:rPr>
          <w:rFonts w:hint="eastAsia"/>
          <w:b w:val="0"/>
          <w:bCs w:val="0"/>
          <w:color w:val="0000FF"/>
          <w:sz w:val="24"/>
          <w:lang w:val="en-US" w:eastAsia="zh-CN"/>
        </w:rPr>
        <w:t>说明</w:t>
      </w:r>
      <w:r>
        <w:rPr>
          <w:rFonts w:ascii="Times New Roman" w:hAnsi="Times New Roman"/>
          <w:b w:val="0"/>
          <w:bCs w:val="0"/>
          <w:color w:val="0000FF"/>
          <w:sz w:val="24"/>
        </w:rPr>
        <w:t>，否则视为</w:t>
      </w:r>
      <w:r>
        <w:rPr>
          <w:rFonts w:hint="eastAsia"/>
          <w:b w:val="0"/>
          <w:bCs w:val="0"/>
          <w:color w:val="0000FF"/>
          <w:sz w:val="24"/>
          <w:lang w:eastAsia="zh-CN"/>
        </w:rPr>
        <w:t>响应</w:t>
      </w:r>
      <w:r>
        <w:rPr>
          <w:rFonts w:ascii="Times New Roman" w:hAnsi="Times New Roman"/>
          <w:b w:val="0"/>
          <w:bCs w:val="0"/>
          <w:color w:val="0000FF"/>
          <w:sz w:val="24"/>
        </w:rPr>
        <w:t>。</w:t>
      </w:r>
    </w:p>
    <w:p>
      <w:pPr>
        <w:pStyle w:val="4"/>
      </w:pP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附件1</w:t>
      </w:r>
      <w:r>
        <w:rPr>
          <w:rFonts w:hAnsi="宋体"/>
          <w:b/>
          <w:bCs/>
          <w:color w:val="000000"/>
          <w:w w:val="90"/>
          <w:kern w:val="0"/>
          <w:szCs w:val="21"/>
        </w:rPr>
        <w:t>：</w:t>
      </w:r>
      <w:r>
        <w:rPr>
          <w:rFonts w:hint="eastAsia" w:hAnsi="宋体"/>
          <w:b/>
          <w:bCs/>
          <w:color w:val="000000"/>
          <w:w w:val="90"/>
          <w:kern w:val="0"/>
          <w:szCs w:val="21"/>
          <w:lang w:val="en-US" w:eastAsia="zh-CN"/>
        </w:rPr>
        <w:t>维修</w:t>
      </w:r>
      <w:r>
        <w:rPr>
          <w:rFonts w:hAnsi="宋体"/>
          <w:b/>
          <w:bCs/>
          <w:color w:val="000000"/>
          <w:w w:val="90"/>
          <w:kern w:val="0"/>
          <w:szCs w:val="21"/>
        </w:rPr>
        <w:t>合同专用条款</w:t>
      </w:r>
    </w:p>
    <w:p>
      <w:pPr>
        <w:pStyle w:val="4"/>
      </w:pPr>
    </w:p>
    <w:p>
      <w:pPr>
        <w:adjustRightInd w:val="0"/>
        <w:snapToGrid w:val="0"/>
        <w:spacing w:line="320" w:lineRule="atLeast"/>
        <w:ind w:firstLine="2530" w:firstLineChars="700"/>
        <w:rPr>
          <w:rFonts w:ascii="Times New Roman" w:hAnsi="Times New Roman"/>
          <w:b/>
          <w:bCs/>
          <w:sz w:val="36"/>
          <w:szCs w:val="36"/>
        </w:rPr>
      </w:pPr>
      <w:r>
        <w:rPr>
          <w:rFonts w:ascii="Times New Roman" w:hAnsi="Times New Roman"/>
          <w:b/>
          <w:bCs/>
          <w:sz w:val="36"/>
          <w:szCs w:val="36"/>
        </w:rPr>
        <w:t>医疗设备维修合同</w:t>
      </w:r>
    </w:p>
    <w:p>
      <w:pPr>
        <w:spacing w:before="156" w:beforeLines="50" w:line="360" w:lineRule="auto"/>
        <w:rPr>
          <w:rFonts w:ascii="Times New Roman" w:hAnsi="Times New Roman"/>
          <w:sz w:val="24"/>
        </w:rPr>
      </w:pPr>
      <w:r>
        <w:rPr>
          <w:rFonts w:ascii="Times New Roman" w:hAnsi="Times New Roman"/>
          <w:sz w:val="24"/>
        </w:rPr>
        <w:t>甲方：</w:t>
      </w:r>
      <w:r>
        <w:rPr>
          <w:rFonts w:ascii="Times New Roman" w:hAnsi="Times New Roman"/>
          <w:sz w:val="24"/>
          <w:u w:val="single"/>
        </w:rPr>
        <w:t xml:space="preserve"> 长沙市中心医院    </w:t>
      </w:r>
      <w:r>
        <w:rPr>
          <w:rFonts w:ascii="Times New Roman" w:hAnsi="Times New Roman"/>
          <w:sz w:val="24"/>
        </w:rPr>
        <w:t xml:space="preserve">                合同编号：</w:t>
      </w:r>
    </w:p>
    <w:p>
      <w:pPr>
        <w:spacing w:before="156" w:beforeLines="50" w:line="360" w:lineRule="auto"/>
        <w:rPr>
          <w:rFonts w:ascii="Times New Roman" w:hAnsi="Times New Roman"/>
          <w:sz w:val="22"/>
          <w:szCs w:val="22"/>
        </w:rPr>
      </w:pPr>
      <w:r>
        <w:rPr>
          <w:rFonts w:ascii="Times New Roman" w:hAnsi="Times New Roman"/>
          <w:sz w:val="24"/>
        </w:rPr>
        <w:t>乙方：</w:t>
      </w:r>
      <w:r>
        <w:rPr>
          <w:rFonts w:hint="eastAsia" w:ascii="Times New Roman" w:hAnsi="Times New Roman"/>
          <w:sz w:val="24"/>
          <w:u w:val="single"/>
        </w:rPr>
        <w:t xml:space="preserve">                   </w:t>
      </w:r>
      <w:r>
        <w:rPr>
          <w:rFonts w:hint="eastAsia" w:ascii="Times New Roman" w:hAnsi="Times New Roman"/>
          <w:sz w:val="24"/>
        </w:rPr>
        <w:t xml:space="preserve">                 </w:t>
      </w:r>
      <w:r>
        <w:rPr>
          <w:rFonts w:ascii="Times New Roman" w:hAnsi="Times New Roman"/>
          <w:sz w:val="24"/>
        </w:rPr>
        <w:t>签订时间：</w:t>
      </w:r>
      <w:r>
        <w:rPr>
          <w:rFonts w:hint="eastAsia" w:ascii="Times New Roman" w:hAnsi="Times New Roman"/>
          <w:sz w:val="22"/>
          <w:szCs w:val="22"/>
        </w:rPr>
        <w:t xml:space="preserve">   </w:t>
      </w:r>
      <w:r>
        <w:rPr>
          <w:rFonts w:ascii="Times New Roman" w:hAnsi="Times New Roman"/>
          <w:sz w:val="22"/>
          <w:szCs w:val="22"/>
        </w:rPr>
        <w:t>年</w:t>
      </w:r>
      <w:r>
        <w:rPr>
          <w:rFonts w:hint="eastAsia" w:ascii="Times New Roman" w:hAnsi="Times New Roman"/>
          <w:sz w:val="22"/>
          <w:szCs w:val="22"/>
        </w:rPr>
        <w:t xml:space="preserve">    </w:t>
      </w:r>
      <w:r>
        <w:rPr>
          <w:rFonts w:ascii="Times New Roman" w:hAnsi="Times New Roman"/>
          <w:sz w:val="22"/>
          <w:szCs w:val="22"/>
        </w:rPr>
        <w:t>月</w:t>
      </w:r>
      <w:r>
        <w:rPr>
          <w:rFonts w:hint="eastAsia" w:ascii="Times New Roman" w:hAnsi="Times New Roman"/>
          <w:sz w:val="22"/>
          <w:szCs w:val="22"/>
        </w:rPr>
        <w:t xml:space="preserve">    </w:t>
      </w:r>
      <w:r>
        <w:rPr>
          <w:rFonts w:ascii="Times New Roman" w:hAnsi="Times New Roman"/>
          <w:sz w:val="22"/>
          <w:szCs w:val="22"/>
        </w:rPr>
        <w:t>日</w:t>
      </w:r>
    </w:p>
    <w:p>
      <w:pPr>
        <w:spacing w:before="156" w:beforeLines="50" w:line="360" w:lineRule="auto"/>
        <w:ind w:firstLine="480" w:firstLineChars="200"/>
        <w:rPr>
          <w:rFonts w:ascii="Times New Roman" w:hAnsi="Times New Roman"/>
          <w:sz w:val="24"/>
        </w:rPr>
      </w:pPr>
      <w:r>
        <w:rPr>
          <w:rFonts w:ascii="Times New Roman" w:hAnsi="Times New Roman"/>
          <w:sz w:val="24"/>
        </w:rPr>
        <w:t>根据《中华人民共和国</w:t>
      </w:r>
      <w:r>
        <w:rPr>
          <w:rFonts w:hint="eastAsia" w:ascii="Times New Roman" w:hAnsi="Times New Roman"/>
          <w:sz w:val="24"/>
        </w:rPr>
        <w:t>民典</w:t>
      </w:r>
      <w:r>
        <w:rPr>
          <w:rFonts w:ascii="Times New Roman" w:hAnsi="Times New Roman"/>
          <w:sz w:val="24"/>
        </w:rPr>
        <w:t>法》，本着平等、自愿、互利的原则，甲乙双方协商，甲方委托乙方进行以下设备的维修，并签订本合同。</w:t>
      </w:r>
    </w:p>
    <w:p>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维修设备信息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060"/>
        <w:gridCol w:w="1256"/>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设备名称</w:t>
            </w:r>
          </w:p>
        </w:tc>
        <w:tc>
          <w:tcPr>
            <w:tcW w:w="3060" w:type="dxa"/>
            <w:noWrap w:val="0"/>
            <w:vAlign w:val="center"/>
          </w:tcPr>
          <w:p>
            <w:pPr>
              <w:rPr>
                <w:rFonts w:ascii="Times New Roman" w:hAnsi="Times New Roman"/>
                <w:sz w:val="24"/>
              </w:rPr>
            </w:pPr>
            <w:r>
              <w:rPr>
                <w:rFonts w:hint="eastAsia" w:ascii="Times New Roman" w:hAnsi="Times New Roman"/>
                <w:sz w:val="24"/>
              </w:rPr>
              <w:t xml:space="preserve"> </w:t>
            </w:r>
          </w:p>
        </w:tc>
        <w:tc>
          <w:tcPr>
            <w:tcW w:w="1256" w:type="dxa"/>
            <w:noWrap w:val="0"/>
            <w:vAlign w:val="center"/>
          </w:tcPr>
          <w:p>
            <w:pPr>
              <w:jc w:val="center"/>
              <w:rPr>
                <w:rFonts w:ascii="Times New Roman" w:hAnsi="Times New Roman"/>
                <w:bCs/>
                <w:sz w:val="24"/>
              </w:rPr>
            </w:pPr>
            <w:r>
              <w:rPr>
                <w:rFonts w:ascii="Times New Roman" w:hAnsi="Times New Roman"/>
                <w:bCs/>
                <w:sz w:val="24"/>
              </w:rPr>
              <w:t>使用科室</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设备型号</w:t>
            </w:r>
          </w:p>
        </w:tc>
        <w:tc>
          <w:tcPr>
            <w:tcW w:w="3060" w:type="dxa"/>
            <w:noWrap w:val="0"/>
            <w:vAlign w:val="center"/>
          </w:tcPr>
          <w:p>
            <w:pPr>
              <w:rPr>
                <w:rFonts w:ascii="Times New Roman" w:hAnsi="Times New Roman"/>
                <w:sz w:val="24"/>
              </w:rPr>
            </w:pPr>
          </w:p>
        </w:tc>
        <w:tc>
          <w:tcPr>
            <w:tcW w:w="1256" w:type="dxa"/>
            <w:noWrap w:val="0"/>
            <w:vAlign w:val="center"/>
          </w:tcPr>
          <w:p>
            <w:pPr>
              <w:jc w:val="center"/>
              <w:rPr>
                <w:rFonts w:ascii="Times New Roman" w:hAnsi="Times New Roman"/>
                <w:bCs/>
                <w:sz w:val="24"/>
              </w:rPr>
            </w:pPr>
            <w:r>
              <w:rPr>
                <w:rFonts w:ascii="Times New Roman" w:hAnsi="Times New Roman"/>
                <w:bCs/>
                <w:sz w:val="24"/>
              </w:rPr>
              <w:t>序列号</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故障现象描述</w:t>
            </w:r>
          </w:p>
        </w:tc>
        <w:tc>
          <w:tcPr>
            <w:tcW w:w="6571" w:type="dxa"/>
            <w:gridSpan w:val="3"/>
            <w:noWrap w:val="0"/>
            <w:vAlign w:val="center"/>
          </w:tcPr>
          <w:p>
            <w:pPr>
              <w:rPr>
                <w:rFonts w:ascii="Times New Roman" w:hAnsi="Times New Roman"/>
                <w:sz w:val="24"/>
              </w:rPr>
            </w:pPr>
          </w:p>
        </w:tc>
      </w:tr>
    </w:tbl>
    <w:p>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维修项目及内容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1"/>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center"/>
              <w:rPr>
                <w:rFonts w:ascii="Times New Roman" w:hAnsi="Times New Roman"/>
                <w:bCs/>
                <w:sz w:val="24"/>
              </w:rPr>
            </w:pPr>
            <w:r>
              <w:rPr>
                <w:rFonts w:ascii="Times New Roman" w:hAnsi="Times New Roman"/>
                <w:bCs/>
                <w:sz w:val="24"/>
              </w:rPr>
              <w:t>解决故障方案</w:t>
            </w:r>
          </w:p>
        </w:tc>
        <w:tc>
          <w:tcPr>
            <w:tcW w:w="1411" w:type="dxa"/>
            <w:noWrap w:val="0"/>
            <w:vAlign w:val="center"/>
          </w:tcPr>
          <w:p>
            <w:pPr>
              <w:jc w:val="center"/>
              <w:rPr>
                <w:rFonts w:ascii="Times New Roman" w:hAnsi="Times New Roman"/>
                <w:bCs/>
                <w:sz w:val="24"/>
              </w:rPr>
            </w:pPr>
            <w:r>
              <w:rPr>
                <w:rFonts w:ascii="Times New Roman" w:hAnsi="Times New Roman"/>
                <w:bCs/>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left"/>
              <w:rPr>
                <w:rFonts w:ascii="Times New Roman" w:hAnsi="Times New Roman"/>
                <w:sz w:val="24"/>
              </w:rPr>
            </w:pPr>
          </w:p>
        </w:tc>
        <w:tc>
          <w:tcPr>
            <w:tcW w:w="1411" w:type="dxa"/>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配件、</w:t>
            </w:r>
            <w:r>
              <w:rPr>
                <w:rFonts w:ascii="Times New Roman" w:hAnsi="Times New Roman"/>
                <w:sz w:val="24"/>
              </w:rPr>
              <w:t xml:space="preserve"> </w:t>
            </w:r>
            <w:r>
              <w:rPr>
                <w:rFonts w:hint="eastAsia" w:ascii="Times New Roman" w:hAnsi="Times New Roman"/>
                <w:sz w:val="24"/>
              </w:rPr>
              <w:t>维修</w:t>
            </w:r>
            <w:r>
              <w:rPr>
                <w:rFonts w:ascii="Times New Roman" w:hAnsi="Times New Roman"/>
                <w:sz w:val="24"/>
              </w:rPr>
              <w:t xml:space="preserve">技术服务费：      </w:t>
            </w:r>
            <w:r>
              <w:rPr>
                <w:rFonts w:ascii="Times New Roman" w:hAnsi="Times New Roman"/>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hint="eastAsia" w:ascii="Times New Roman" w:hAnsi="Times New Roman"/>
                <w:sz w:val="24"/>
              </w:rPr>
              <w:t>最终</w:t>
            </w:r>
            <w:r>
              <w:rPr>
                <w:rFonts w:ascii="Times New Roman" w:hAnsi="Times New Roman"/>
                <w:sz w:val="24"/>
              </w:rPr>
              <w:t>金额：￥</w:t>
            </w:r>
            <w:r>
              <w:rPr>
                <w:rFonts w:hint="eastAsia" w:ascii="Times New Roman" w:hAnsi="Times New Roman"/>
                <w:sz w:val="24"/>
              </w:rPr>
              <w:t xml:space="preserve">      </w:t>
            </w:r>
            <w:r>
              <w:rPr>
                <w:rFonts w:ascii="Times New Roman" w:hAnsi="Times New Roman"/>
                <w:sz w:val="24"/>
              </w:rPr>
              <w:t>元，</w:t>
            </w:r>
            <w:r>
              <w:rPr>
                <w:rFonts w:hint="eastAsia" w:ascii="Times New Roman" w:hAnsi="Times New Roman"/>
                <w:sz w:val="24"/>
              </w:rPr>
              <w:t xml:space="preserve">                  </w:t>
            </w:r>
            <w:r>
              <w:rPr>
                <w:rFonts w:ascii="Times New Roman" w:hAnsi="Times New Roman"/>
                <w:bCs/>
                <w:sz w:val="24"/>
              </w:rPr>
              <w:t>大写：</w:t>
            </w:r>
            <w:r>
              <w:rPr>
                <w:rFonts w:hint="eastAsia" w:ascii="Times New Roman" w:hAnsi="Times New Roman"/>
                <w:bCs/>
                <w:sz w:val="24"/>
              </w:rPr>
              <w:t xml:space="preserve">             </w:t>
            </w:r>
            <w:r>
              <w:rPr>
                <w:rFonts w:ascii="Times New Roman" w:hAnsi="Times New Roman"/>
                <w:bCs/>
                <w:sz w:val="24"/>
              </w:rPr>
              <w:t xml:space="preserve">元整 </w:t>
            </w:r>
          </w:p>
        </w:tc>
      </w:tr>
    </w:tbl>
    <w:p>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维修时长</w:t>
      </w:r>
    </w:p>
    <w:p>
      <w:pPr>
        <w:spacing w:line="360" w:lineRule="auto"/>
        <w:ind w:firstLine="480" w:firstLineChars="200"/>
        <w:rPr>
          <w:rFonts w:ascii="Times New Roman" w:hAnsi="Times New Roman"/>
          <w:sz w:val="24"/>
        </w:rPr>
      </w:pPr>
      <w:r>
        <w:rPr>
          <w:rFonts w:ascii="Times New Roman" w:hAnsi="Times New Roman"/>
          <w:sz w:val="24"/>
        </w:rPr>
        <w:t>乙方承诺从签订合同之日起</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天内即</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年</w:t>
      </w:r>
      <w:r>
        <w:rPr>
          <w:rFonts w:hint="eastAsia" w:ascii="Times New Roman" w:hAnsi="Times New Roman"/>
          <w:sz w:val="24"/>
          <w:u w:val="single"/>
        </w:rPr>
        <w:t xml:space="preserve">   </w:t>
      </w:r>
      <w:r>
        <w:rPr>
          <w:rFonts w:ascii="Times New Roman" w:hAnsi="Times New Roman"/>
          <w:sz w:val="24"/>
        </w:rPr>
        <w:t>月</w:t>
      </w:r>
      <w:r>
        <w:rPr>
          <w:rFonts w:hint="eastAsia" w:ascii="Times New Roman" w:hAnsi="Times New Roman"/>
          <w:sz w:val="24"/>
          <w:u w:val="single"/>
        </w:rPr>
        <w:t xml:space="preserve">   </w:t>
      </w:r>
      <w:r>
        <w:rPr>
          <w:rFonts w:ascii="Times New Roman" w:hAnsi="Times New Roman"/>
          <w:sz w:val="24"/>
        </w:rPr>
        <w:t>日前完成本次维修。</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维修要求</w:t>
      </w:r>
    </w:p>
    <w:p>
      <w:pPr>
        <w:numPr>
          <w:ilvl w:val="0"/>
          <w:numId w:val="5"/>
        </w:numPr>
        <w:spacing w:line="360" w:lineRule="auto"/>
        <w:rPr>
          <w:rFonts w:ascii="Times New Roman" w:hAnsi="Times New Roman"/>
          <w:sz w:val="24"/>
        </w:rPr>
      </w:pPr>
      <w:r>
        <w:rPr>
          <w:rFonts w:ascii="Times New Roman" w:hAnsi="Times New Roman"/>
          <w:sz w:val="24"/>
        </w:rPr>
        <w:t>乙方维修使用的配件必须保证为原厂家生产的全新、未使用过的产品，符合国家及相关行业的质量标准。</w:t>
      </w:r>
    </w:p>
    <w:p>
      <w:pPr>
        <w:numPr>
          <w:ilvl w:val="0"/>
          <w:numId w:val="5"/>
        </w:numPr>
        <w:spacing w:line="360" w:lineRule="auto"/>
        <w:rPr>
          <w:rFonts w:ascii="Times New Roman" w:hAnsi="Times New Roman"/>
          <w:sz w:val="24"/>
        </w:rPr>
      </w:pPr>
      <w:r>
        <w:rPr>
          <w:rFonts w:ascii="Times New Roman" w:hAnsi="Times New Roman"/>
          <w:sz w:val="24"/>
        </w:rPr>
        <w:t>设备维修完毕后乙方需确保质量稳定可靠，性能、精密度应完全符合技术质量标准。</w:t>
      </w:r>
    </w:p>
    <w:p>
      <w:pPr>
        <w:numPr>
          <w:ilvl w:val="0"/>
          <w:numId w:val="5"/>
        </w:numPr>
        <w:spacing w:line="360" w:lineRule="auto"/>
        <w:rPr>
          <w:rFonts w:ascii="Times New Roman" w:hAnsi="Times New Roman"/>
          <w:sz w:val="24"/>
        </w:rPr>
      </w:pPr>
      <w:r>
        <w:rPr>
          <w:rFonts w:ascii="Times New Roman" w:hAnsi="Times New Roman"/>
          <w:sz w:val="24"/>
        </w:rPr>
        <w:t>保修期限：</w:t>
      </w:r>
      <w:r>
        <w:rPr>
          <w:rFonts w:hint="eastAsia" w:ascii="Times New Roman" w:hAnsi="Times New Roman"/>
          <w:sz w:val="24"/>
          <w:lang w:val="en-US" w:eastAsia="zh-CN"/>
        </w:rPr>
        <w:t xml:space="preserve"> X</w:t>
      </w:r>
      <w:r>
        <w:rPr>
          <w:rFonts w:ascii="Times New Roman" w:hAnsi="Times New Roman"/>
          <w:sz w:val="24"/>
        </w:rPr>
        <w:t>个月，从</w:t>
      </w:r>
      <w:r>
        <w:rPr>
          <w:rFonts w:ascii="Times New Roman" w:hAnsi="Times New Roman"/>
          <w:sz w:val="24"/>
          <w:u w:val="single"/>
        </w:rPr>
        <w:t xml:space="preserve"> </w:t>
      </w:r>
      <w:r>
        <w:rPr>
          <w:rFonts w:hint="eastAsia" w:ascii="Times New Roman" w:hAnsi="Times New Roman"/>
          <w:sz w:val="24"/>
          <w:u w:val="single"/>
        </w:rPr>
        <w:t>设备修复后交付使用科室验收之日计算</w:t>
      </w:r>
      <w:r>
        <w:rPr>
          <w:rFonts w:hint="eastAsia" w:ascii="Times New Roman" w:hAnsi="Times New Roman"/>
          <w:sz w:val="24"/>
          <w:u w:val="single"/>
          <w:lang w:val="en-US" w:eastAsia="zh-CN"/>
        </w:rPr>
        <w:t xml:space="preserve"> XX </w:t>
      </w:r>
      <w:r>
        <w:rPr>
          <w:rFonts w:hint="eastAsia" w:ascii="Times New Roman" w:hAnsi="Times New Roman"/>
          <w:sz w:val="24"/>
          <w:u w:val="single"/>
        </w:rPr>
        <w:t xml:space="preserve"> 天</w:t>
      </w:r>
      <w:r>
        <w:rPr>
          <w:rFonts w:ascii="Times New Roman" w:hAnsi="Times New Roman"/>
          <w:sz w:val="24"/>
        </w:rPr>
        <w:t>。</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保修要求</w:t>
      </w:r>
    </w:p>
    <w:p>
      <w:pPr>
        <w:numPr>
          <w:ilvl w:val="0"/>
          <w:numId w:val="6"/>
        </w:numPr>
        <w:spacing w:line="360" w:lineRule="auto"/>
        <w:rPr>
          <w:rFonts w:ascii="Times New Roman" w:hAnsi="Times New Roman"/>
          <w:sz w:val="24"/>
        </w:rPr>
      </w:pPr>
      <w:r>
        <w:rPr>
          <w:rFonts w:ascii="Times New Roman" w:hAnsi="Times New Roman"/>
          <w:sz w:val="24"/>
        </w:rPr>
        <w:t>修理完成后</w:t>
      </w:r>
      <w:r>
        <w:rPr>
          <w:rFonts w:hint="eastAsia" w:ascii="Times New Roman" w:hAnsi="Times New Roman"/>
          <w:sz w:val="24"/>
          <w:lang w:val="en-US" w:eastAsia="zh-CN"/>
        </w:rPr>
        <w:t>X</w:t>
      </w:r>
      <w:r>
        <w:rPr>
          <w:rFonts w:hint="eastAsia" w:ascii="Times New Roman" w:hAnsi="Times New Roman"/>
          <w:sz w:val="24"/>
        </w:rPr>
        <w:t>个月内，对</w:t>
      </w:r>
      <w:r>
        <w:rPr>
          <w:rFonts w:ascii="Times New Roman" w:hAnsi="Times New Roman"/>
          <w:sz w:val="24"/>
        </w:rPr>
        <w:t>所更换零件</w:t>
      </w:r>
      <w:r>
        <w:rPr>
          <w:rFonts w:hint="eastAsia" w:ascii="Times New Roman" w:hAnsi="Times New Roman"/>
          <w:sz w:val="24"/>
        </w:rPr>
        <w:t>再次</w:t>
      </w:r>
      <w:r>
        <w:rPr>
          <w:rFonts w:ascii="Times New Roman" w:hAnsi="Times New Roman"/>
          <w:sz w:val="24"/>
        </w:rPr>
        <w:t>发生故障</w:t>
      </w:r>
      <w:r>
        <w:rPr>
          <w:rFonts w:hint="eastAsia" w:ascii="Times New Roman" w:hAnsi="Times New Roman"/>
          <w:sz w:val="24"/>
        </w:rPr>
        <w:t>（质量问题引起）享有保修服务</w:t>
      </w:r>
      <w:r>
        <w:rPr>
          <w:rFonts w:ascii="Times New Roman" w:hAnsi="Times New Roman"/>
          <w:sz w:val="24"/>
        </w:rPr>
        <w:t>。</w:t>
      </w:r>
    </w:p>
    <w:p>
      <w:pPr>
        <w:numPr>
          <w:ilvl w:val="0"/>
          <w:numId w:val="6"/>
        </w:numPr>
        <w:spacing w:line="360" w:lineRule="auto"/>
        <w:rPr>
          <w:rFonts w:ascii="Times New Roman" w:hAnsi="Times New Roman"/>
          <w:sz w:val="24"/>
        </w:rPr>
      </w:pPr>
      <w:r>
        <w:rPr>
          <w:rFonts w:ascii="Times New Roman" w:hAnsi="Times New Roman"/>
          <w:sz w:val="24"/>
        </w:rPr>
        <w:t>乙方在接到甲方报修电话后24小时内到达现场进行检修。</w:t>
      </w:r>
    </w:p>
    <w:p>
      <w:pPr>
        <w:numPr>
          <w:ilvl w:val="0"/>
          <w:numId w:val="6"/>
        </w:numPr>
        <w:spacing w:line="360" w:lineRule="auto"/>
        <w:rPr>
          <w:rFonts w:ascii="Times New Roman" w:hAnsi="Times New Roman"/>
          <w:sz w:val="24"/>
        </w:rPr>
      </w:pPr>
      <w:r>
        <w:rPr>
          <w:rFonts w:ascii="Times New Roman" w:hAnsi="Times New Roman"/>
          <w:sz w:val="24"/>
        </w:rPr>
        <w:t>乙方必须保证由具备专业资质的维修人员进行维修。</w:t>
      </w:r>
    </w:p>
    <w:p>
      <w:pPr>
        <w:numPr>
          <w:ilvl w:val="0"/>
          <w:numId w:val="6"/>
        </w:numPr>
        <w:spacing w:line="360" w:lineRule="auto"/>
        <w:rPr>
          <w:rFonts w:ascii="Times New Roman" w:hAnsi="Times New Roman"/>
          <w:sz w:val="24"/>
        </w:rPr>
      </w:pPr>
      <w:r>
        <w:rPr>
          <w:rFonts w:ascii="Times New Roman" w:hAnsi="Times New Roman"/>
          <w:sz w:val="24"/>
        </w:rPr>
        <w:t>保修期完成的维修，甲方使用发现修后有质量问题，依然有权要求乙方返工，直至达到使用要求为止。</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付款方式</w:t>
      </w:r>
    </w:p>
    <w:p>
      <w:pPr>
        <w:numPr>
          <w:ilvl w:val="0"/>
          <w:numId w:val="7"/>
        </w:numPr>
        <w:spacing w:line="360" w:lineRule="auto"/>
        <w:rPr>
          <w:rFonts w:hint="eastAsia" w:ascii="Times New Roman" w:hAnsi="Times New Roman"/>
          <w:color w:val="FF0000"/>
          <w:sz w:val="24"/>
        </w:rPr>
      </w:pPr>
      <w:r>
        <w:rPr>
          <w:rFonts w:hint="eastAsia" w:ascii="Times New Roman" w:hAnsi="Times New Roman"/>
          <w:color w:val="FF0000"/>
          <w:sz w:val="24"/>
          <w:lang w:val="en-US" w:eastAsia="zh-CN"/>
        </w:rPr>
        <w:t>维修费用两万元及以上：</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三个月内付款90%。在保修期无质量及售后服务等问题，保修期满后付清余款</w:t>
      </w:r>
      <w:r>
        <w:rPr>
          <w:rFonts w:hint="eastAsia" w:ascii="Times New Roman" w:hAnsi="Times New Roman"/>
          <w:color w:val="FF0000"/>
          <w:sz w:val="24"/>
          <w:lang w:eastAsia="zh-CN"/>
        </w:rPr>
        <w:t>。</w:t>
      </w:r>
    </w:p>
    <w:p>
      <w:pPr>
        <w:numPr>
          <w:ilvl w:val="0"/>
          <w:numId w:val="7"/>
        </w:numPr>
        <w:spacing w:line="360" w:lineRule="auto"/>
        <w:rPr>
          <w:rFonts w:ascii="Times New Roman" w:hAnsi="Times New Roman"/>
          <w:color w:val="FF0000"/>
          <w:sz w:val="24"/>
        </w:rPr>
      </w:pPr>
      <w:r>
        <w:rPr>
          <w:rFonts w:hint="eastAsia" w:ascii="Times New Roman" w:hAnsi="Times New Roman"/>
          <w:color w:val="FF0000"/>
          <w:sz w:val="24"/>
          <w:lang w:val="en-US" w:eastAsia="zh-CN"/>
        </w:rPr>
        <w:t>维修费用两万元以内：</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w:t>
      </w:r>
      <w:r>
        <w:rPr>
          <w:rFonts w:hint="eastAsia" w:ascii="Times New Roman" w:hAnsi="Times New Roman"/>
          <w:color w:val="FF0000"/>
          <w:sz w:val="24"/>
          <w:lang w:eastAsia="zh-CN"/>
        </w:rPr>
        <w:t>。</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 xml:space="preserve">其他约定 </w:t>
      </w:r>
    </w:p>
    <w:p>
      <w:pPr>
        <w:numPr>
          <w:ilvl w:val="0"/>
          <w:numId w:val="8"/>
        </w:numPr>
        <w:spacing w:line="360" w:lineRule="auto"/>
        <w:rPr>
          <w:rFonts w:ascii="Times New Roman" w:hAnsi="Times New Roman"/>
          <w:sz w:val="24"/>
        </w:rPr>
      </w:pPr>
      <w:r>
        <w:rPr>
          <w:rFonts w:ascii="Times New Roman" w:hAnsi="Times New Roman"/>
          <w:sz w:val="24"/>
        </w:rPr>
        <w:t>合同履行期间，双方不得随意变更或解除合同，如有未尽事宜，须经双方共同协商，另外在签订合同附件、特殊条款或补充协议等与合同具有同等法律效力。</w:t>
      </w:r>
    </w:p>
    <w:p>
      <w:pPr>
        <w:numPr>
          <w:ilvl w:val="0"/>
          <w:numId w:val="8"/>
        </w:numPr>
        <w:spacing w:line="360" w:lineRule="auto"/>
        <w:rPr>
          <w:rFonts w:ascii="Times New Roman" w:hAnsi="Times New Roman"/>
          <w:sz w:val="24"/>
        </w:rPr>
      </w:pPr>
      <w:r>
        <w:rPr>
          <w:rFonts w:ascii="Times New Roman" w:hAnsi="Times New Roman"/>
          <w:sz w:val="24"/>
        </w:rPr>
        <w:t>凡因合同引起的与本合同相关的任何争议，双方应通过友好协商方式解决</w:t>
      </w:r>
      <w:r>
        <w:rPr>
          <w:rFonts w:hint="eastAsia" w:ascii="Times New Roman" w:hAnsi="Times New Roman"/>
          <w:sz w:val="24"/>
        </w:rPr>
        <w:t>，协商不成提交甲方所在地人民法院处理</w:t>
      </w:r>
      <w:r>
        <w:rPr>
          <w:rFonts w:ascii="Times New Roman" w:hAnsi="Times New Roman"/>
          <w:sz w:val="24"/>
        </w:rPr>
        <w:t>。</w:t>
      </w:r>
    </w:p>
    <w:p>
      <w:pPr>
        <w:numPr>
          <w:ilvl w:val="0"/>
          <w:numId w:val="8"/>
        </w:numPr>
        <w:spacing w:line="360" w:lineRule="auto"/>
        <w:rPr>
          <w:rFonts w:ascii="Times New Roman" w:hAnsi="Times New Roman"/>
          <w:sz w:val="24"/>
        </w:rPr>
      </w:pPr>
      <w:r>
        <w:rPr>
          <w:rFonts w:ascii="Times New Roman" w:hAnsi="Times New Roman"/>
          <w:sz w:val="24"/>
        </w:rPr>
        <w:t>本合同一式</w:t>
      </w:r>
      <w:r>
        <w:rPr>
          <w:rFonts w:hint="eastAsia" w:ascii="Times New Roman" w:hAnsi="Times New Roman"/>
          <w:sz w:val="24"/>
        </w:rPr>
        <w:t>叁</w:t>
      </w:r>
      <w:r>
        <w:rPr>
          <w:rFonts w:ascii="Times New Roman" w:hAnsi="Times New Roman"/>
          <w:sz w:val="24"/>
        </w:rPr>
        <w:t>份，甲</w:t>
      </w:r>
      <w:r>
        <w:rPr>
          <w:rFonts w:hint="eastAsia" w:ascii="Times New Roman" w:hAnsi="Times New Roman"/>
          <w:sz w:val="24"/>
        </w:rPr>
        <w:t>方执贰份，</w:t>
      </w:r>
      <w:r>
        <w:rPr>
          <w:rFonts w:ascii="Times New Roman" w:hAnsi="Times New Roman"/>
          <w:sz w:val="24"/>
        </w:rPr>
        <w:t>乙执</w:t>
      </w:r>
      <w:r>
        <w:rPr>
          <w:rFonts w:hint="eastAsia" w:ascii="Times New Roman" w:hAnsi="Times New Roman"/>
          <w:sz w:val="24"/>
        </w:rPr>
        <w:t>壹</w:t>
      </w:r>
      <w:r>
        <w:rPr>
          <w:rFonts w:ascii="Times New Roman" w:hAnsi="Times New Roman"/>
          <w:sz w:val="24"/>
        </w:rPr>
        <w:t>份，双方签字盖章后生效。</w:t>
      </w:r>
    </w:p>
    <w:p>
      <w:pPr>
        <w:spacing w:line="360" w:lineRule="auto"/>
        <w:rPr>
          <w:rFonts w:ascii="Times New Roman" w:hAnsi="Times New Roman"/>
          <w:sz w:val="24"/>
        </w:rPr>
      </w:pPr>
    </w:p>
    <w:p>
      <w:pPr>
        <w:spacing w:line="360" w:lineRule="auto"/>
        <w:rPr>
          <w:rFonts w:ascii="Times New Roman" w:hAnsi="Times New Roman"/>
          <w:sz w:val="20"/>
        </w:rPr>
      </w:pPr>
      <w:r>
        <w:rPr>
          <w:rFonts w:hint="eastAsia" w:ascii="Times New Roman" w:hAnsi="Times New Roman"/>
          <w:sz w:val="24"/>
        </w:rPr>
        <w:t>甲</w:t>
      </w:r>
      <w:r>
        <w:rPr>
          <w:rFonts w:ascii="Times New Roman" w:hAnsi="Times New Roman"/>
          <w:sz w:val="24"/>
        </w:rPr>
        <w:t>方：</w:t>
      </w:r>
      <w:r>
        <w:rPr>
          <w:rFonts w:ascii="Times New Roman" w:hAnsi="Times New Roman"/>
          <w:sz w:val="24"/>
          <w:u w:val="single"/>
        </w:rPr>
        <w:t xml:space="preserve">长沙市中心医院 </w:t>
      </w:r>
      <w:r>
        <w:rPr>
          <w:rFonts w:hint="eastAsia" w:ascii="Times New Roman" w:hAnsi="Times New Roman"/>
          <w:sz w:val="16"/>
          <w:szCs w:val="21"/>
        </w:rPr>
        <w:t>（</w:t>
      </w:r>
      <w:r>
        <w:rPr>
          <w:rFonts w:ascii="Times New Roman" w:hAnsi="Times New Roman"/>
          <w:sz w:val="20"/>
        </w:rPr>
        <w:t>盖章）</w:t>
      </w:r>
      <w:r>
        <w:rPr>
          <w:rFonts w:hint="eastAsia" w:ascii="Times New Roman" w:hAnsi="Times New Roman"/>
          <w:sz w:val="24"/>
        </w:rPr>
        <w:t xml:space="preserve">        </w:t>
      </w:r>
      <w:r>
        <w:rPr>
          <w:rFonts w:ascii="Times New Roman" w:hAnsi="Times New Roman"/>
          <w:sz w:val="24"/>
        </w:rPr>
        <w:t>乙方：</w:t>
      </w:r>
      <w:r>
        <w:rPr>
          <w:rFonts w:hint="eastAsia" w:ascii="Times New Roman" w:hAnsi="Times New Roman"/>
          <w:sz w:val="16"/>
          <w:szCs w:val="21"/>
        </w:rPr>
        <w:t>（</w:t>
      </w:r>
      <w:r>
        <w:rPr>
          <w:rFonts w:ascii="Times New Roman" w:hAnsi="Times New Roman"/>
          <w:sz w:val="20"/>
        </w:rPr>
        <w:t>盖章）</w:t>
      </w:r>
    </w:p>
    <w:p>
      <w:pPr>
        <w:spacing w:line="500" w:lineRule="exact"/>
        <w:rPr>
          <w:rFonts w:ascii="Times New Roman" w:hAnsi="Times New Roman"/>
          <w:sz w:val="24"/>
        </w:rPr>
      </w:pPr>
      <w:r>
        <w:rPr>
          <w:rFonts w:ascii="Times New Roman" w:hAnsi="Times New Roman"/>
          <w:sz w:val="24"/>
        </w:rPr>
        <w:t xml:space="preserve">法定代表人或授权代表（签字）：    法定代表人或授权代表（签字）： </w:t>
      </w:r>
    </w:p>
    <w:p>
      <w:pPr>
        <w:spacing w:line="500" w:lineRule="exact"/>
        <w:rPr>
          <w:rFonts w:ascii="Times New Roman" w:hAnsi="Times New Roman"/>
          <w:sz w:val="24"/>
        </w:rPr>
      </w:pPr>
    </w:p>
    <w:p>
      <w:pPr>
        <w:spacing w:line="500" w:lineRule="exact"/>
        <w:rPr>
          <w:rFonts w:ascii="Times New Roman" w:hAnsi="Times New Roman"/>
          <w:sz w:val="24"/>
        </w:rPr>
      </w:pPr>
    </w:p>
    <w:p>
      <w:pPr>
        <w:spacing w:line="360" w:lineRule="auto"/>
        <w:rPr>
          <w:rFonts w:ascii="Times New Roman" w:hAnsi="Times New Roman"/>
          <w:sz w:val="24"/>
        </w:rPr>
      </w:pPr>
      <w:r>
        <w:rPr>
          <w:rFonts w:ascii="Times New Roman" w:hAnsi="Times New Roman"/>
          <w:sz w:val="24"/>
        </w:rPr>
        <w:t>电话：0731-85668012                电话：</w:t>
      </w:r>
    </w:p>
    <w:p>
      <w:pPr>
        <w:spacing w:line="500" w:lineRule="exact"/>
        <w:rPr>
          <w:rFonts w:hint="eastAsia" w:ascii="Times New Roman" w:hAnsi="Times New Roman"/>
          <w:sz w:val="24"/>
        </w:rPr>
      </w:pPr>
      <w:r>
        <w:rPr>
          <w:rFonts w:ascii="Times New Roman" w:hAnsi="Times New Roman"/>
          <w:sz w:val="24"/>
        </w:rPr>
        <w:t>开 户 行：建行芙蓉支行             开 户 行：</w:t>
      </w:r>
    </w:p>
    <w:p>
      <w:pPr>
        <w:spacing w:line="500" w:lineRule="exact"/>
        <w:rPr>
          <w:rFonts w:hint="eastAsia" w:ascii="Times New Roman" w:hAnsi="Times New Roman"/>
          <w:sz w:val="24"/>
        </w:rPr>
      </w:pPr>
      <w:r>
        <w:rPr>
          <w:rFonts w:ascii="Times New Roman" w:hAnsi="Times New Roman"/>
          <w:sz w:val="24"/>
        </w:rPr>
        <w:t>账  号：43001530061050006419       账 号：</w:t>
      </w:r>
    </w:p>
    <w:p>
      <w:pPr>
        <w:spacing w:line="500" w:lineRule="exact"/>
        <w:rPr>
          <w:rFonts w:hint="eastAsia" w:ascii="Times New Roman" w:hAnsi="Times New Roman"/>
          <w:sz w:val="24"/>
        </w:rPr>
      </w:pPr>
      <w:r>
        <w:rPr>
          <w:rFonts w:ascii="Times New Roman" w:hAnsi="Times New Roman"/>
          <w:sz w:val="24"/>
        </w:rPr>
        <w:t>税号：124301004449074393           税号：</w:t>
      </w:r>
    </w:p>
    <w:p>
      <w:pPr>
        <w:spacing w:line="500" w:lineRule="exact"/>
        <w:rPr>
          <w:rFonts w:ascii="Times New Roman" w:hAnsi="Times New Roman"/>
          <w:sz w:val="16"/>
        </w:rPr>
      </w:pPr>
      <w:r>
        <w:rPr>
          <w:rFonts w:hint="eastAsia" w:ascii="Times New Roman" w:hAnsi="Times New Roman"/>
          <w:sz w:val="24"/>
        </w:rPr>
        <w:t>地址：</w:t>
      </w:r>
      <w:r>
        <w:rPr>
          <w:rFonts w:hint="eastAsia" w:ascii="Times New Roman" w:hAnsi="Times New Roman"/>
        </w:rPr>
        <w:t xml:space="preserve">湖南省长沙市雨花区韶山南路161号 </w:t>
      </w:r>
      <w:r>
        <w:rPr>
          <w:rFonts w:hint="eastAsia" w:ascii="Times New Roman" w:hAnsi="Times New Roman"/>
          <w:sz w:val="24"/>
        </w:rPr>
        <w:t>地址：</w:t>
      </w:r>
      <w:r>
        <w:rPr>
          <w:rFonts w:ascii="Times New Roman" w:hAnsi="Times New Roman"/>
          <w:sz w:val="16"/>
        </w:rPr>
        <w:t xml:space="preserve"> </w:t>
      </w: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jc w:val="both"/>
        <w:rPr>
          <w:rFonts w:hint="eastAsia" w:ascii="黑体" w:hAnsi="宋体" w:eastAsia="黑体"/>
          <w:b/>
          <w:bCs/>
          <w:sz w:val="36"/>
          <w:szCs w:val="36"/>
        </w:rPr>
      </w:pPr>
      <w:r>
        <w:rPr>
          <w:rFonts w:hint="eastAsia" w:hAnsi="宋体"/>
          <w:b/>
          <w:bCs/>
          <w:color w:val="000000"/>
          <w:w w:val="90"/>
          <w:kern w:val="0"/>
          <w:szCs w:val="21"/>
          <w:lang w:val="en-US" w:eastAsia="zh-CN"/>
        </w:rPr>
        <w:t>附件2</w:t>
      </w:r>
      <w:r>
        <w:rPr>
          <w:rFonts w:hAnsi="宋体"/>
          <w:b/>
          <w:bCs/>
          <w:color w:val="000000"/>
          <w:w w:val="90"/>
          <w:kern w:val="0"/>
          <w:szCs w:val="21"/>
        </w:rPr>
        <w:t>：</w:t>
      </w:r>
      <w:r>
        <w:rPr>
          <w:rFonts w:hint="eastAsia" w:hAnsi="宋体"/>
          <w:b/>
          <w:bCs/>
          <w:color w:val="000000"/>
          <w:w w:val="90"/>
          <w:kern w:val="0"/>
          <w:szCs w:val="21"/>
          <w:lang w:val="en-US" w:eastAsia="zh-CN"/>
        </w:rPr>
        <w:t>货物、配件采购</w:t>
      </w:r>
      <w:r>
        <w:rPr>
          <w:rFonts w:hAnsi="宋体"/>
          <w:b/>
          <w:bCs/>
          <w:color w:val="000000"/>
          <w:w w:val="90"/>
          <w:kern w:val="0"/>
          <w:szCs w:val="21"/>
        </w:rPr>
        <w:t>合同专用条款</w:t>
      </w:r>
    </w:p>
    <w:p>
      <w:pPr>
        <w:jc w:val="center"/>
        <w:rPr>
          <w:rFonts w:hint="eastAsia" w:ascii="黑体" w:hAnsi="宋体" w:eastAsia="黑体"/>
          <w:b/>
          <w:bCs/>
          <w:sz w:val="36"/>
          <w:szCs w:val="36"/>
        </w:rPr>
      </w:pPr>
      <w:r>
        <w:rPr>
          <w:rFonts w:hint="eastAsia" w:ascii="黑体" w:hAnsi="宋体" w:eastAsia="黑体"/>
          <w:b/>
          <w:bCs/>
          <w:sz w:val="36"/>
          <w:szCs w:val="36"/>
        </w:rPr>
        <w:t>购销合同</w:t>
      </w:r>
    </w:p>
    <w:p>
      <w:pPr>
        <w:spacing w:line="360" w:lineRule="exact"/>
        <w:ind w:right="-361" w:rightChars="-172" w:firstLine="219" w:firstLineChars="98"/>
        <w:jc w:val="left"/>
        <w:rPr>
          <w:rFonts w:hint="eastAsia" w:ascii="宋体" w:hAnsi="宋体"/>
          <w:bCs/>
          <w:w w:val="80"/>
          <w:sz w:val="28"/>
          <w:szCs w:val="28"/>
        </w:rPr>
      </w:pPr>
      <w:r>
        <w:rPr>
          <w:rFonts w:hint="eastAsia" w:ascii="宋体" w:hAnsi="宋体"/>
          <w:bCs/>
          <w:w w:val="80"/>
          <w:sz w:val="28"/>
          <w:szCs w:val="28"/>
        </w:rPr>
        <w:t>甲方(买方）：长沙市中心医院                         合同编号：</w:t>
      </w:r>
    </w:p>
    <w:p>
      <w:pPr>
        <w:ind w:firstLine="219" w:firstLineChars="98"/>
        <w:rPr>
          <w:rFonts w:hint="eastAsia" w:ascii="楷体_GB2312" w:hAnsi="宋体" w:eastAsia="楷体_GB2312"/>
          <w:bCs/>
          <w:szCs w:val="21"/>
        </w:rPr>
      </w:pPr>
      <w:r>
        <w:rPr>
          <w:rFonts w:hint="eastAsia" w:ascii="宋体" w:hAnsi="宋体"/>
          <w:bCs/>
          <w:w w:val="80"/>
          <w:sz w:val="28"/>
          <w:szCs w:val="28"/>
        </w:rPr>
        <w:t>乙方(卖方)：                                 签订时间：2021年</w:t>
      </w:r>
      <w:r>
        <w:rPr>
          <w:rFonts w:hint="eastAsia" w:ascii="宋体" w:hAnsi="宋体"/>
          <w:bCs/>
          <w:w w:val="80"/>
          <w:sz w:val="28"/>
          <w:szCs w:val="28"/>
          <w:u w:val="single"/>
        </w:rPr>
        <w:t xml:space="preserve">    </w:t>
      </w:r>
      <w:r>
        <w:rPr>
          <w:rFonts w:hint="eastAsia" w:ascii="宋体" w:hAnsi="宋体"/>
          <w:bCs/>
          <w:w w:val="80"/>
          <w:sz w:val="28"/>
          <w:szCs w:val="28"/>
        </w:rPr>
        <w:t>月</w:t>
      </w:r>
      <w:r>
        <w:rPr>
          <w:rFonts w:hint="eastAsia" w:ascii="宋体" w:hAnsi="宋体"/>
          <w:bCs/>
          <w:w w:val="80"/>
          <w:sz w:val="28"/>
          <w:szCs w:val="28"/>
          <w:u w:val="single"/>
        </w:rPr>
        <w:t xml:space="preserve">    </w:t>
      </w:r>
      <w:r>
        <w:rPr>
          <w:rFonts w:hint="eastAsia" w:ascii="宋体" w:hAnsi="宋体"/>
          <w:bCs/>
          <w:w w:val="80"/>
          <w:sz w:val="28"/>
          <w:szCs w:val="28"/>
        </w:rPr>
        <w:t>日</w:t>
      </w:r>
    </w:p>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经甲、乙双方友好协商，甲方按照以下条款向乙方购买</w:t>
      </w:r>
      <w:r>
        <w:rPr>
          <w:rFonts w:hint="eastAsia" w:ascii="楷体_GB2312" w:hAnsi="宋体" w:eastAsia="楷体_GB2312"/>
          <w:bCs/>
          <w:szCs w:val="21"/>
          <w:lang w:val="en-US" w:eastAsia="zh-CN"/>
        </w:rPr>
        <w:t>以下产品</w:t>
      </w:r>
      <w:r>
        <w:rPr>
          <w:rFonts w:hint="eastAsia" w:ascii="宋体"/>
          <w:b/>
          <w:bCs/>
        </w:rPr>
        <w:t>，</w:t>
      </w:r>
      <w:r>
        <w:rPr>
          <w:rFonts w:hint="eastAsia" w:ascii="楷体_GB2312" w:hAnsi="宋体" w:eastAsia="楷体_GB2312"/>
          <w:bCs/>
          <w:szCs w:val="21"/>
        </w:rPr>
        <w:t>本着平等互利、协商一致的原则签订本合同。</w:t>
      </w:r>
    </w:p>
    <w:tbl>
      <w:tblPr>
        <w:tblStyle w:val="9"/>
        <w:tblW w:w="87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0"/>
        <w:gridCol w:w="1125"/>
        <w:gridCol w:w="1080"/>
        <w:gridCol w:w="675"/>
        <w:gridCol w:w="1080"/>
        <w:gridCol w:w="1260"/>
        <w:gridCol w:w="1260"/>
        <w:gridCol w:w="10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产品名称</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规格型号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生产厂家</w:t>
            </w: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单价(元)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总价（元）</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使用科室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eastAsia" w:ascii="楷体_GB2312" w:hAnsi="宋体" w:eastAsia="楷体_GB2312"/>
                <w:bCs/>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105" w:firstLineChars="5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210" w:firstLineChars="10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88"/>
              <w:jc w:val="right"/>
              <w:rPr>
                <w:rFonts w:hint="eastAsia" w:ascii="楷体_GB2312" w:hAnsi="宋体" w:eastAsia="楷体_GB2312"/>
                <w:bCs/>
                <w:szCs w:val="21"/>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70"/>
              <w:jc w:val="right"/>
              <w:rPr>
                <w:rFonts w:hint="eastAsia" w:ascii="宋体" w:hAnsi="宋体"/>
                <w:b/>
                <w:bCs/>
                <w:w w:val="80"/>
                <w:szCs w:val="21"/>
              </w:rPr>
            </w:pPr>
          </w:p>
        </w:tc>
      </w:tr>
    </w:tbl>
    <w:p>
      <w:pPr>
        <w:numPr>
          <w:ilvl w:val="0"/>
          <w:numId w:val="9"/>
        </w:numPr>
        <w:adjustRightInd w:val="0"/>
        <w:snapToGrid w:val="0"/>
        <w:rPr>
          <w:rFonts w:hint="eastAsia" w:ascii="楷体_GB2312" w:hAnsi="宋体" w:eastAsia="楷体_GB2312"/>
          <w:bCs/>
          <w:szCs w:val="21"/>
          <w:u w:val="single"/>
        </w:rPr>
      </w:pPr>
      <w:r>
        <w:rPr>
          <w:rFonts w:hint="eastAsia" w:ascii="楷体_GB2312" w:hAnsi="宋体" w:eastAsia="楷体_GB2312"/>
          <w:bCs/>
          <w:szCs w:val="21"/>
        </w:rPr>
        <w:t>合同总金额：人民币：</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元</w:t>
      </w:r>
      <w:r>
        <w:rPr>
          <w:rFonts w:hint="eastAsia" w:ascii="楷体_GB2312" w:hAnsi="宋体" w:eastAsia="楷体_GB2312"/>
          <w:szCs w:val="21"/>
        </w:rPr>
        <w:t xml:space="preserve"> 大写：</w:t>
      </w:r>
      <w:r>
        <w:rPr>
          <w:rFonts w:hint="eastAsia" w:ascii="楷体_GB2312" w:hAnsi="宋体" w:eastAsia="楷体_GB2312"/>
          <w:szCs w:val="21"/>
          <w:u w:val="single"/>
        </w:rPr>
        <w:t xml:space="preserve">  </w:t>
      </w:r>
      <w:r>
        <w:rPr>
          <w:rFonts w:hint="eastAsia" w:ascii="楷体_GB2312" w:hAnsi="宋体" w:eastAsia="楷体_GB2312"/>
          <w:szCs w:val="21"/>
          <w:u w:val="single"/>
          <w:lang w:val="en-US" w:eastAsia="zh-CN"/>
        </w:rPr>
        <w:t xml:space="preserve">                    </w:t>
      </w:r>
      <w:r>
        <w:rPr>
          <w:rFonts w:hint="eastAsia" w:ascii="楷体_GB2312" w:hAnsi="宋体" w:eastAsia="楷体_GB2312"/>
          <w:szCs w:val="21"/>
          <w:u w:val="single"/>
        </w:rPr>
        <w:t xml:space="preserve">  </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交货时间及地址：本合同生效后</w:t>
      </w:r>
      <w:r>
        <w:rPr>
          <w:rFonts w:hint="eastAsia" w:ascii="楷体_GB2312" w:hAnsi="宋体" w:eastAsia="楷体_GB2312"/>
          <w:bCs/>
          <w:szCs w:val="21"/>
          <w:lang w:val="en-US" w:eastAsia="zh-CN"/>
        </w:rPr>
        <w:t>接到甲方通知</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个工作日内，乙方负责将货物送到甲方指定地点（长沙市中心医院库房）。运输中造成的货物的损失（坏）由乙方负全部责任。</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验收方法：</w:t>
      </w:r>
      <w:r>
        <w:rPr>
          <w:rFonts w:hint="eastAsia" w:ascii="楷体_GB2312" w:hAnsi="宋体" w:eastAsia="楷体_GB2312"/>
          <w:bCs/>
          <w:szCs w:val="21"/>
          <w:u w:val="wave"/>
        </w:rPr>
        <w:t>乙方应提供公司及生产厂家相应证照</w:t>
      </w:r>
      <w:r>
        <w:rPr>
          <w:rFonts w:hint="eastAsia" w:ascii="楷体_GB2312" w:hAnsi="宋体" w:eastAsia="楷体_GB2312"/>
          <w:bCs/>
          <w:szCs w:val="21"/>
        </w:rPr>
        <w:t>。乙方负责派工程师免费现场安装并培训甲方使用该设备的技术人员，直至甲方技术人员熟练掌握设备的操作、日常维护保养为止。</w:t>
      </w:r>
    </w:p>
    <w:p>
      <w:pPr>
        <w:numPr>
          <w:ilvl w:val="0"/>
          <w:numId w:val="9"/>
        </w:numPr>
        <w:adjustRightInd w:val="0"/>
        <w:snapToGrid w:val="0"/>
        <w:spacing w:line="240" w:lineRule="exact"/>
        <w:rPr>
          <w:rFonts w:hint="eastAsia" w:ascii="楷体_GB2312" w:hAnsi="宋体" w:eastAsia="楷体_GB2312"/>
          <w:bCs/>
          <w:szCs w:val="21"/>
        </w:rPr>
      </w:pPr>
      <w:r>
        <w:rPr>
          <w:rFonts w:hint="eastAsia" w:ascii="楷体_GB2312" w:hAnsi="宋体" w:eastAsia="楷体_GB2312"/>
          <w:bCs/>
          <w:szCs w:val="21"/>
        </w:rPr>
        <w:t>付款方式：货到验收合格入库后，乙方提供符合国家税法的正规发票甲方叁个月内付给乙方全款。</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质量保证：乙方保证该产品为原厂家生产的全新、未使用过的正品，符合国家及相关行业的质量标准。该产品质量保质期</w:t>
      </w:r>
      <w:r>
        <w:rPr>
          <w:rFonts w:hint="eastAsia" w:ascii="宋体" w:hAnsi="宋体"/>
          <w:bCs/>
          <w:w w:val="80"/>
          <w:sz w:val="28"/>
          <w:szCs w:val="28"/>
          <w:u w:val="single"/>
        </w:rPr>
        <w:t xml:space="preserve"> </w:t>
      </w:r>
      <w:r>
        <w:rPr>
          <w:rFonts w:hint="eastAsia" w:ascii="宋体" w:hAnsi="宋体"/>
          <w:bCs/>
          <w:w w:val="80"/>
          <w:sz w:val="28"/>
          <w:szCs w:val="28"/>
          <w:u w:val="single"/>
          <w:lang w:val="en-US" w:eastAsia="zh-CN"/>
        </w:rPr>
        <w:t xml:space="preserve">    </w:t>
      </w:r>
      <w:r>
        <w:rPr>
          <w:rFonts w:hint="eastAsia" w:ascii="宋体" w:hAnsi="宋体"/>
          <w:bCs/>
          <w:w w:val="80"/>
          <w:sz w:val="28"/>
          <w:szCs w:val="28"/>
          <w:u w:val="single"/>
        </w:rPr>
        <w:t xml:space="preserve"> </w:t>
      </w:r>
      <w:r>
        <w:rPr>
          <w:rFonts w:hint="eastAsia" w:ascii="楷体_GB2312" w:hAnsi="宋体" w:eastAsia="楷体_GB2312"/>
          <w:bCs/>
          <w:szCs w:val="21"/>
        </w:rPr>
        <w:t>年，质保期从货到验收入库之日算起。质保期后终身维修，乙方适当收取工程材料费。</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售后服务：如产品出现故障，乙方接到甲方的报修通知后，在</w:t>
      </w:r>
      <w:r>
        <w:rPr>
          <w:rFonts w:hint="eastAsia" w:ascii="楷体_GB2312" w:hAnsi="宋体" w:eastAsia="楷体_GB2312"/>
          <w:bCs/>
          <w:szCs w:val="21"/>
          <w:u w:val="single"/>
        </w:rPr>
        <w:t>24</w:t>
      </w:r>
      <w:r>
        <w:rPr>
          <w:rFonts w:hint="eastAsia" w:ascii="楷体_GB2312" w:hAnsi="宋体" w:eastAsia="楷体_GB2312"/>
          <w:bCs/>
          <w:szCs w:val="21"/>
        </w:rPr>
        <w:t>小时给予回复。乙方在保修期内定期对设备进行例行巡回维护。乙方如未能遵守前述售后服务承诺，造成甲方损失或影响甲方工作，除赔偿甲方损失外，还应承担合同总金额的10%的违约金。对因产品质量或产品设计、安装缺陷等原因造成的人身、财产损害，乙方应承担全部法律责任和赔偿责任。（</w:t>
      </w:r>
      <w:r>
        <w:rPr>
          <w:rFonts w:hint="eastAsia" w:ascii="楷体_GB2312" w:hAnsi="宋体" w:eastAsia="楷体_GB2312"/>
          <w:bCs/>
          <w:szCs w:val="21"/>
          <w:u w:val="wave"/>
        </w:rPr>
        <w:t>乙方在货到验收时须向甲方提供乙方和厂家的售后服务联系方式</w:t>
      </w:r>
      <w:r>
        <w:rPr>
          <w:rFonts w:hint="eastAsia" w:ascii="楷体_GB2312" w:hAnsi="宋体" w:eastAsia="楷体_GB2312"/>
          <w:bCs/>
          <w:szCs w:val="21"/>
        </w:rPr>
        <w:t>。）</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本合同一式</w:t>
      </w:r>
      <w:r>
        <w:rPr>
          <w:rFonts w:hint="eastAsia" w:ascii="楷体_GB2312" w:hAnsi="宋体" w:eastAsia="楷体_GB2312"/>
          <w:bCs/>
          <w:szCs w:val="21"/>
          <w:u w:val="single"/>
        </w:rPr>
        <w:t>贰</w:t>
      </w:r>
      <w:r>
        <w:rPr>
          <w:rFonts w:hint="eastAsia" w:ascii="楷体_GB2312" w:hAnsi="宋体" w:eastAsia="楷体_GB2312"/>
          <w:bCs/>
          <w:szCs w:val="21"/>
        </w:rPr>
        <w:t>份，甲方执</w:t>
      </w:r>
      <w:r>
        <w:rPr>
          <w:rFonts w:hint="eastAsia" w:ascii="楷体_GB2312" w:hAnsi="宋体" w:eastAsia="楷体_GB2312"/>
          <w:bCs/>
          <w:szCs w:val="21"/>
          <w:u w:val="single"/>
        </w:rPr>
        <w:t>壹</w:t>
      </w:r>
      <w:r>
        <w:rPr>
          <w:rFonts w:hint="eastAsia" w:ascii="楷体_GB2312" w:hAnsi="宋体" w:eastAsia="楷体_GB2312"/>
          <w:bCs/>
          <w:szCs w:val="21"/>
        </w:rPr>
        <w:t>份，乙方执</w:t>
      </w:r>
      <w:r>
        <w:rPr>
          <w:rFonts w:hint="eastAsia" w:ascii="楷体_GB2312" w:hAnsi="宋体" w:eastAsia="楷体_GB2312"/>
          <w:bCs/>
          <w:szCs w:val="21"/>
          <w:u w:val="single"/>
        </w:rPr>
        <w:t>壹</w:t>
      </w:r>
      <w:r>
        <w:rPr>
          <w:rFonts w:hint="eastAsia" w:ascii="楷体_GB2312" w:hAnsi="宋体" w:eastAsia="楷体_GB2312"/>
          <w:bCs/>
          <w:szCs w:val="21"/>
        </w:rPr>
        <w:t>份，经双方法定代表人或其授权的代表签字盖章后生效。合同、配置清单具有同等法律效力。</w:t>
      </w:r>
      <w:r>
        <w:rPr>
          <w:rFonts w:hint="eastAsia" w:ascii="楷体_GB2312" w:hAnsi="宋体" w:eastAsia="楷体_GB2312"/>
          <w:szCs w:val="21"/>
        </w:rPr>
        <w:t>本合同未尽事宜受买卖双方在本项目的招</w:t>
      </w:r>
      <w:r>
        <w:rPr>
          <w:rFonts w:hint="eastAsia" w:ascii="楷体_GB2312" w:hAnsi="宋体" w:eastAsia="楷体_GB2312"/>
          <w:szCs w:val="21"/>
          <w:lang w:eastAsia="zh-CN"/>
        </w:rPr>
        <w:t>响应</w:t>
      </w:r>
      <w:r>
        <w:rPr>
          <w:rFonts w:hint="eastAsia" w:ascii="楷体_GB2312" w:hAnsi="宋体" w:eastAsia="楷体_GB2312"/>
          <w:szCs w:val="21"/>
        </w:rPr>
        <w:t>文件约束</w:t>
      </w:r>
      <w:r>
        <w:rPr>
          <w:rFonts w:hint="eastAsia" w:ascii="楷体_GB2312" w:hAnsi="宋体" w:eastAsia="楷体_GB2312"/>
          <w:bCs/>
          <w:szCs w:val="21"/>
        </w:rPr>
        <w:t>，并按《中华人民共和国合同法》及相关法律法规执行。</w:t>
      </w:r>
    </w:p>
    <w:p>
      <w:pPr>
        <w:numPr>
          <w:ilvl w:val="0"/>
          <w:numId w:val="9"/>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rPr>
        <w:t xml:space="preserve"> 因履行本合同发生争议，由双方协商解决，协商不成可向甲方所在地有管辖权人民法院起诉。</w:t>
      </w:r>
    </w:p>
    <w:p>
      <w:pPr>
        <w:numPr>
          <w:ilvl w:val="0"/>
          <w:numId w:val="9"/>
        </w:numPr>
        <w:tabs>
          <w:tab w:val="left" w:pos="315"/>
          <w:tab w:val="left" w:pos="630"/>
        </w:tabs>
        <w:adjustRightInd w:val="0"/>
        <w:snapToGrid w:val="0"/>
        <w:rPr>
          <w:rFonts w:hint="eastAsia" w:ascii="楷体_GB2312" w:hAnsi="宋体" w:eastAsia="楷体_GB2312"/>
          <w:bCs/>
          <w:szCs w:val="21"/>
          <w:u w:val="single"/>
        </w:rPr>
      </w:pPr>
      <w:r>
        <w:rPr>
          <w:rFonts w:hint="eastAsia" w:ascii="楷体_GB2312" w:hAnsi="宋体" w:eastAsia="楷体_GB2312"/>
          <w:bCs/>
          <w:szCs w:val="21"/>
        </w:rPr>
        <w:t xml:space="preserve"> 廉政协议：乙方如果在合同谈判、签订、履行中，向甲方有关人员馈赠礼物、礼金，甲</w:t>
      </w:r>
      <w:r>
        <w:rPr>
          <w:rFonts w:hint="eastAsia" w:ascii="楷体_GB2312" w:hAnsi="宋体" w:eastAsia="楷体_GB2312"/>
          <w:bCs/>
          <w:szCs w:val="21"/>
          <w:u w:val="single"/>
        </w:rPr>
        <w:t>方有权终止合同并追究乙方相应的法律责任，并有权终止乙方在本合同外的其他供货合同或协议，同时乙方在未来至少三年的时间内不得与甲方有供货业务往来。</w:t>
      </w:r>
    </w:p>
    <w:p>
      <w:pPr>
        <w:numPr>
          <w:ilvl w:val="0"/>
          <w:numId w:val="9"/>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u w:val="single"/>
        </w:rPr>
        <w:t xml:space="preserve"> 特别约定：1）乙方承诺甲方所购上述设备价格如高于合同签订日之前本地区其他医院</w:t>
      </w:r>
      <w:r>
        <w:rPr>
          <w:rFonts w:hint="eastAsia" w:ascii="楷体_GB2312" w:hAnsi="宋体" w:eastAsia="楷体_GB2312"/>
          <w:bCs/>
          <w:szCs w:val="21"/>
        </w:rPr>
        <w:t>所供相同品牌、型号及配置的设备价格，将按双倍货款差价退还甲方或甲方从应付乙方货款（含其他货款）中扣除。</w:t>
      </w:r>
    </w:p>
    <w:p>
      <w:pPr>
        <w:numPr>
          <w:ilvl w:val="0"/>
          <w:numId w:val="9"/>
        </w:numPr>
        <w:tabs>
          <w:tab w:val="left" w:pos="315"/>
          <w:tab w:val="left" w:pos="630"/>
        </w:tabs>
        <w:adjustRightInd w:val="0"/>
        <w:snapToGrid w:val="0"/>
        <w:rPr>
          <w:rFonts w:hint="eastAsia" w:ascii="楷体_GB2312" w:hAnsi="宋体" w:eastAsia="楷体_GB2312"/>
          <w:bCs/>
          <w:sz w:val="21"/>
          <w:szCs w:val="21"/>
        </w:rPr>
      </w:pPr>
      <w:r>
        <w:rPr>
          <w:rFonts w:hint="eastAsia" w:ascii="楷体_GB2312" w:hAnsi="宋体" w:eastAsia="楷体_GB2312"/>
          <w:bCs/>
          <w:sz w:val="21"/>
          <w:szCs w:val="21"/>
        </w:rPr>
        <w:t>在本协议签订后壹年内，甲方如需再次购置乙方承诺按上述单价给予供货。</w:t>
      </w:r>
    </w:p>
    <w:p>
      <w:pPr>
        <w:tabs>
          <w:tab w:val="left" w:pos="315"/>
          <w:tab w:val="left" w:pos="630"/>
        </w:tabs>
        <w:adjustRightInd w:val="0"/>
        <w:snapToGrid w:val="0"/>
        <w:ind w:firstLine="422" w:firstLineChars="200"/>
        <w:rPr>
          <w:rFonts w:hint="eastAsia" w:ascii="楷体_GB2312" w:hAnsi="宋体" w:eastAsia="楷体_GB2312"/>
          <w:bCs/>
          <w:szCs w:val="21"/>
        </w:rPr>
      </w:pPr>
      <w:r>
        <w:rPr>
          <w:rFonts w:hint="eastAsia" w:ascii="宋体" w:hAnsi="宋体"/>
          <w:b/>
          <w:szCs w:val="21"/>
        </w:rPr>
        <w:t>甲方（买方）：</w:t>
      </w:r>
      <w:r>
        <w:rPr>
          <w:rFonts w:hint="eastAsia" w:ascii="新宋体" w:hAnsi="新宋体" w:eastAsia="新宋体"/>
          <w:b/>
          <w:bCs/>
          <w:szCs w:val="21"/>
          <w:u w:val="single"/>
        </w:rPr>
        <w:t>长沙市中心医院（盖章）</w:t>
      </w:r>
      <w:r>
        <w:rPr>
          <w:rFonts w:hint="eastAsia" w:ascii="新宋体" w:hAnsi="新宋体" w:eastAsia="新宋体"/>
          <w:b/>
          <w:bCs/>
          <w:szCs w:val="21"/>
        </w:rPr>
        <w:t xml:space="preserve"> </w:t>
      </w:r>
      <w:r>
        <w:rPr>
          <w:rFonts w:hint="eastAsia" w:ascii="新宋体" w:hAnsi="新宋体" w:eastAsia="新宋体"/>
          <w:b/>
          <w:bCs/>
          <w:szCs w:val="21"/>
          <w:lang w:val="en-US" w:eastAsia="zh-CN"/>
        </w:rPr>
        <w:t xml:space="preserve">        </w:t>
      </w:r>
      <w:r>
        <w:rPr>
          <w:rFonts w:hint="eastAsia" w:ascii="宋体" w:hAnsi="宋体"/>
          <w:b/>
          <w:szCs w:val="21"/>
        </w:rPr>
        <w:t>乙方（卖方）</w:t>
      </w:r>
      <w:r>
        <w:rPr>
          <w:rFonts w:hint="eastAsia" w:ascii="新宋体" w:hAnsi="新宋体" w:eastAsia="新宋体"/>
          <w:b/>
          <w:bCs/>
          <w:szCs w:val="21"/>
          <w:u w:val="single"/>
        </w:rPr>
        <w:t xml:space="preserve">          （ 盖章）</w:t>
      </w:r>
    </w:p>
    <w:p>
      <w:pPr>
        <w:ind w:firstLine="525" w:firstLineChars="250"/>
        <w:rPr>
          <w:rFonts w:hint="eastAsia" w:ascii="宋体" w:hAnsi="宋体"/>
          <w:szCs w:val="21"/>
        </w:rPr>
      </w:pPr>
      <w:r>
        <w:rPr>
          <w:rFonts w:hint="eastAsia" w:ascii="宋体" w:hAnsi="宋体"/>
          <w:szCs w:val="21"/>
        </w:rPr>
        <w:t>法定代表人或授权代表（签字）：                法定代表人或授权代表（签字）：</w:t>
      </w:r>
    </w:p>
    <w:p>
      <w:pPr>
        <w:rPr>
          <w:rFonts w:hint="eastAsia" w:ascii="宋体" w:hAnsi="宋体"/>
          <w:bCs/>
          <w:szCs w:val="21"/>
        </w:rPr>
      </w:pPr>
    </w:p>
    <w:p>
      <w:pPr>
        <w:rPr>
          <w:rFonts w:hint="default" w:ascii="宋体" w:hAnsi="宋体" w:eastAsia="宋体"/>
          <w:bCs/>
          <w:color w:val="000000"/>
          <w:szCs w:val="21"/>
          <w:u w:val="single"/>
          <w:lang w:val="en-US" w:eastAsia="zh-CN"/>
        </w:rPr>
      </w:pPr>
      <w:r>
        <w:rPr>
          <w:rFonts w:hint="eastAsia" w:ascii="宋体" w:hAnsi="宋体"/>
          <w:bCs/>
          <w:szCs w:val="21"/>
          <w:lang w:val="en-US" w:eastAsia="zh-CN"/>
        </w:rPr>
        <w:t xml:space="preserve">  </w:t>
      </w:r>
      <w:r>
        <w:rPr>
          <w:rFonts w:hint="eastAsia" w:ascii="宋体" w:hAnsi="宋体"/>
          <w:bCs/>
          <w:szCs w:val="21"/>
          <w:u w:val="single"/>
          <w:lang w:val="en-US" w:eastAsia="zh-CN"/>
        </w:rPr>
        <w:t xml:space="preserve">                                  </w:t>
      </w:r>
    </w:p>
    <w:p>
      <w:pPr>
        <w:rPr>
          <w:rFonts w:ascii="宋体" w:hAnsi="宋体"/>
          <w:bCs/>
          <w:szCs w:val="21"/>
        </w:rPr>
      </w:pPr>
      <w:r>
        <w:rPr>
          <w:rFonts w:hint="eastAsia" w:ascii="宋体" w:hAnsi="宋体"/>
          <w:bCs/>
          <w:szCs w:val="21"/>
        </w:rPr>
        <w:t xml:space="preserve">     税号：124301004449074393                     税号：</w:t>
      </w:r>
    </w:p>
    <w:p>
      <w:pPr>
        <w:ind w:firstLine="420" w:firstLineChars="200"/>
        <w:rPr>
          <w:rFonts w:hint="eastAsia" w:ascii="宋体" w:hAnsi="宋体"/>
          <w:bCs/>
          <w:szCs w:val="21"/>
        </w:rPr>
      </w:pPr>
      <w:r>
        <w:rPr>
          <w:rFonts w:hint="eastAsia" w:ascii="宋体" w:hAnsi="宋体"/>
          <w:bCs/>
          <w:szCs w:val="21"/>
        </w:rPr>
        <w:t xml:space="preserve"> 开 户 银 行：建行芙蓉支行                    开 户 银 行：</w:t>
      </w:r>
    </w:p>
    <w:p>
      <w:pPr>
        <w:ind w:firstLine="525" w:firstLineChars="250"/>
        <w:rPr>
          <w:rFonts w:hint="eastAsia" w:ascii="宋体" w:hAnsi="宋体"/>
          <w:bCs/>
          <w:szCs w:val="21"/>
        </w:rPr>
      </w:pPr>
      <w:r>
        <w:rPr>
          <w:rFonts w:hint="eastAsia" w:ascii="宋体" w:hAnsi="宋体"/>
          <w:bCs/>
          <w:szCs w:val="21"/>
        </w:rPr>
        <w:t>银 行 账 号 ：43001530061050006419           银 行 账 号 ：</w:t>
      </w:r>
    </w:p>
    <w:p>
      <w:pPr>
        <w:rPr>
          <w:rFonts w:hint="eastAsia" w:ascii="宋体" w:hAnsi="宋体"/>
          <w:bCs/>
          <w:szCs w:val="21"/>
        </w:rPr>
      </w:pPr>
      <w:r>
        <w:rPr>
          <w:rFonts w:hint="eastAsia" w:ascii="宋体" w:hAnsi="宋体"/>
          <w:bCs/>
          <w:szCs w:val="21"/>
        </w:rPr>
        <w:t xml:space="preserve">     联系电话：0731-85667972                      联 系 电 话：</w:t>
      </w:r>
    </w:p>
    <w:p>
      <w:pPr>
        <w:spacing w:line="300" w:lineRule="exact"/>
      </w:pPr>
      <w:r>
        <w:rPr>
          <w:rFonts w:hint="eastAsia" w:ascii="宋体" w:hAnsi="宋体"/>
          <w:color w:val="000000"/>
          <w:szCs w:val="28"/>
        </w:rPr>
        <w:t xml:space="preserve">   </w:t>
      </w:r>
      <w:r>
        <w:rPr>
          <w:rFonts w:hint="eastAsia" w:ascii="宋体" w:hAnsi="宋体"/>
          <w:color w:val="000000"/>
          <w:szCs w:val="28"/>
          <w:lang w:val="en-US" w:eastAsia="zh-CN"/>
        </w:rPr>
        <w:t xml:space="preserve">  </w:t>
      </w:r>
    </w:p>
    <w:p>
      <w:pPr>
        <w:adjustRightInd w:val="0"/>
        <w:snapToGrid w:val="0"/>
        <w:spacing w:line="360" w:lineRule="auto"/>
        <w:jc w:val="both"/>
        <w:rPr>
          <w:rFonts w:hint="eastAsia" w:ascii="黑体" w:hAnsi="宋体" w:eastAsia="黑体"/>
          <w:b/>
          <w:bCs/>
          <w:sz w:val="32"/>
          <w:szCs w:val="32"/>
        </w:rPr>
      </w:pPr>
      <w:bookmarkStart w:id="7" w:name="_Toc113_WPSOffice_Level1"/>
      <w:r>
        <w:rPr>
          <w:rFonts w:hint="eastAsia" w:ascii="黑体" w:eastAsia="黑体"/>
          <w:b/>
          <w:sz w:val="32"/>
          <w:szCs w:val="32"/>
          <w:lang w:val="en-US" w:eastAsia="zh-CN"/>
        </w:rPr>
        <w:t>三</w:t>
      </w:r>
      <w:r>
        <w:rPr>
          <w:rFonts w:hint="eastAsia" w:ascii="黑体" w:eastAsia="黑体"/>
          <w:b/>
          <w:sz w:val="32"/>
          <w:szCs w:val="32"/>
        </w:rPr>
        <w:t>、</w:t>
      </w:r>
      <w:r>
        <w:rPr>
          <w:rFonts w:hint="eastAsia" w:ascii="黑体" w:hAnsi="宋体" w:eastAsia="黑体"/>
          <w:b/>
          <w:sz w:val="32"/>
          <w:szCs w:val="32"/>
        </w:rPr>
        <w:t>供应商</w:t>
      </w:r>
      <w:r>
        <w:rPr>
          <w:rFonts w:hint="eastAsia" w:ascii="黑体" w:hAnsi="宋体" w:eastAsia="黑体"/>
          <w:b/>
          <w:bCs/>
          <w:sz w:val="32"/>
          <w:szCs w:val="32"/>
        </w:rPr>
        <w:t>的资格证明材料</w:t>
      </w:r>
      <w:bookmarkEnd w:id="7"/>
    </w:p>
    <w:p>
      <w:pPr>
        <w:adjustRightInd w:val="0"/>
        <w:snapToGrid w:val="0"/>
        <w:spacing w:before="156" w:beforeLines="50" w:line="360" w:lineRule="auto"/>
        <w:rPr>
          <w:rFonts w:hint="eastAsia" w:ascii="仿宋_GB2312" w:hAnsi="宋体" w:eastAsia="仿宋_GB2312"/>
          <w:szCs w:val="21"/>
        </w:rPr>
      </w:pPr>
    </w:p>
    <w:p>
      <w:pPr>
        <w:adjustRightInd w:val="0"/>
        <w:snapToGrid w:val="0"/>
        <w:spacing w:before="156" w:beforeLines="50" w:line="360" w:lineRule="auto"/>
        <w:rPr>
          <w:rFonts w:hint="eastAsia" w:ascii="黑体" w:hAnsi="宋体" w:eastAsia="黑体"/>
          <w:sz w:val="32"/>
          <w:szCs w:val="32"/>
          <w:lang w:val="en-US" w:eastAsia="zh-CN"/>
        </w:rPr>
      </w:pPr>
      <w:r>
        <w:rPr>
          <w:rFonts w:hint="eastAsia" w:ascii="黑体" w:hAnsi="华文中宋" w:eastAsia="黑体"/>
          <w:bCs/>
          <w:sz w:val="32"/>
          <w:szCs w:val="32"/>
        </w:rPr>
        <w:t>附件</w:t>
      </w:r>
      <w:r>
        <w:rPr>
          <w:rFonts w:hint="eastAsia" w:ascii="黑体" w:hAnsi="华文中宋" w:eastAsia="黑体"/>
          <w:bCs/>
          <w:sz w:val="32"/>
          <w:szCs w:val="32"/>
          <w:lang w:val="en-US" w:eastAsia="zh-CN"/>
        </w:rPr>
        <w:t>1</w:t>
      </w:r>
    </w:p>
    <w:p>
      <w:pPr>
        <w:jc w:val="center"/>
        <w:rPr>
          <w:rFonts w:hint="eastAsia" w:ascii="方正小标宋_GBK" w:hAnsi="华文中宋" w:eastAsia="方正小标宋_GBK"/>
          <w:sz w:val="36"/>
          <w:szCs w:val="36"/>
        </w:rPr>
      </w:pPr>
      <w:bookmarkStart w:id="8" w:name="_Toc17802_WPSOffice_Level1"/>
      <w:r>
        <w:rPr>
          <w:rFonts w:hint="eastAsia" w:ascii="方正小标宋_GBK" w:hAnsi="宋体" w:eastAsia="方正小标宋_GBK"/>
          <w:sz w:val="36"/>
          <w:szCs w:val="36"/>
        </w:rPr>
        <w:t>法定代表人</w:t>
      </w:r>
      <w:r>
        <w:rPr>
          <w:rFonts w:hint="eastAsia" w:ascii="方正小标宋_GBK" w:hAnsi="华文中宋" w:eastAsia="方正小标宋_GBK"/>
          <w:sz w:val="36"/>
          <w:szCs w:val="36"/>
        </w:rPr>
        <w:t>授权书(委托代理人参加谈判)</w:t>
      </w:r>
      <w:bookmarkEnd w:id="8"/>
    </w:p>
    <w:p>
      <w:pPr>
        <w:adjustRightInd w:val="0"/>
        <w:snapToGrid w:val="0"/>
        <w:spacing w:line="360" w:lineRule="auto"/>
        <w:jc w:val="center"/>
        <w:rPr>
          <w:rFonts w:hint="eastAsia" w:ascii="黑体" w:hAnsi="华文中宋" w:eastAsia="黑体"/>
          <w:b/>
          <w:sz w:val="28"/>
          <w:szCs w:val="28"/>
        </w:rPr>
      </w:pP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en-US" w:eastAsia="zh-CN"/>
        </w:rPr>
        <w:t>包号、</w:t>
      </w:r>
      <w:r>
        <w:rPr>
          <w:rFonts w:hint="eastAsia" w:ascii="宋体" w:hAnsi="宋体" w:cs="宋体"/>
          <w:kern w:val="0"/>
          <w:szCs w:val="21"/>
        </w:rPr>
        <w:t>项目名称）响应文件；(2)签署并重新提交响应文件及最后报价；(3)退出谈判；(4)签订合同和处理有关事宜，其法律后果由我方承担。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spacing w:line="360" w:lineRule="auto"/>
        <w:ind w:firstLine="435"/>
        <w:rPr>
          <w:rFonts w:hint="eastAsia" w:ascii="宋体" w:hAnsi="宋体" w:cs="宋体"/>
          <w:kern w:val="0"/>
          <w:szCs w:val="21"/>
        </w:rPr>
      </w:pPr>
      <w:r>
        <w:rPr>
          <w:rFonts w:hint="eastAsia" w:ascii="宋体" w:hAnsi="宋体" w:cs="宋体"/>
          <w:kern w:val="0"/>
          <w:szCs w:val="21"/>
        </w:rPr>
        <w:t>代理人无转委托权。</w:t>
      </w:r>
    </w:p>
    <w:p>
      <w:pPr>
        <w:spacing w:line="360" w:lineRule="auto"/>
        <w:ind w:firstLine="435"/>
        <w:rPr>
          <w:rFonts w:hint="eastAsia"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附：委托代理人身份证复印件及法定代表人身份证明(附件1，原件)</w:t>
      </w: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r>
        <w:rPr>
          <w:rFonts w:hint="eastAsia" w:ascii="宋体" w:hAnsi="宋体"/>
          <w:szCs w:val="21"/>
        </w:rPr>
        <w:t>法定代表人（签字）：</w:t>
      </w:r>
      <w:r>
        <w:rPr>
          <w:rFonts w:hint="eastAsia" w:ascii="宋体" w:hAnsi="宋体"/>
          <w:szCs w:val="21"/>
          <w:u w:val="single"/>
        </w:rPr>
        <w:t xml:space="preserve">                     </w:t>
      </w:r>
    </w:p>
    <w:p>
      <w:pPr>
        <w:adjustRightInd w:val="0"/>
        <w:snapToGrid w:val="0"/>
        <w:spacing w:line="360" w:lineRule="auto"/>
        <w:ind w:right="420"/>
        <w:rPr>
          <w:rFonts w:hint="eastAsia" w:ascii="宋体" w:hAnsi="宋体"/>
          <w:szCs w:val="21"/>
        </w:rPr>
      </w:pPr>
      <w:r>
        <w:rPr>
          <w:rFonts w:hint="eastAsia" w:ascii="宋体" w:hAnsi="宋体"/>
          <w:szCs w:val="21"/>
        </w:rPr>
        <w:t>委托代理人（签字）：</w:t>
      </w:r>
      <w:r>
        <w:rPr>
          <w:rFonts w:hint="eastAsia" w:ascii="宋体" w:hAnsi="宋体"/>
          <w:szCs w:val="21"/>
          <w:u w:val="single"/>
        </w:rPr>
        <w:t xml:space="preserve">                     </w:t>
      </w:r>
    </w:p>
    <w:p>
      <w:pPr>
        <w:adjustRightInd w:val="0"/>
        <w:snapToGrid w:val="0"/>
        <w:spacing w:line="360" w:lineRule="auto"/>
        <w:ind w:right="24"/>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pStyle w:val="5"/>
        <w:adjustRightInd w:val="0"/>
        <w:snapToGrid w:val="0"/>
        <w:spacing w:line="360" w:lineRule="auto"/>
        <w:jc w:val="center"/>
        <w:rPr>
          <w:rFonts w:hint="eastAsia" w:ascii="黑体" w:eastAsia="黑体"/>
          <w:b/>
          <w:sz w:val="32"/>
          <w:szCs w:val="32"/>
        </w:rPr>
      </w:pPr>
      <w:r>
        <w:rPr>
          <w:rFonts w:ascii="宋体"/>
          <w:b/>
        </w:rPr>
        <w:br w:type="page"/>
      </w:r>
    </w:p>
    <w:p>
      <w:pPr>
        <w:spacing w:line="480" w:lineRule="exac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pPr>
        <w:adjustRightInd w:val="0"/>
        <w:snapToGrid w:val="0"/>
        <w:spacing w:line="360" w:lineRule="auto"/>
        <w:jc w:val="center"/>
        <w:rPr>
          <w:rFonts w:hint="eastAsia" w:ascii="方正小标宋_GBK" w:eastAsia="方正小标宋_GBK"/>
          <w:sz w:val="36"/>
          <w:szCs w:val="36"/>
        </w:rPr>
      </w:pPr>
      <w:bookmarkStart w:id="9" w:name="_Toc27922_WPSOffice_Level1"/>
      <w:r>
        <w:rPr>
          <w:rFonts w:hint="eastAsia" w:ascii="方正小标宋_GBK" w:hAnsi="宋体" w:eastAsia="方正小标宋_GBK"/>
          <w:sz w:val="36"/>
          <w:szCs w:val="36"/>
        </w:rPr>
        <w:t>供应商</w:t>
      </w:r>
      <w:r>
        <w:rPr>
          <w:rFonts w:hint="eastAsia" w:ascii="方正小标宋_GBK" w:eastAsia="方正小标宋_GBK"/>
          <w:sz w:val="36"/>
          <w:szCs w:val="36"/>
        </w:rPr>
        <w:t>基本情况表</w:t>
      </w:r>
      <w:bookmarkEnd w:id="9"/>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 w:val="32"/>
          <w:szCs w:val="32"/>
        </w:rPr>
      </w:pPr>
      <w:r>
        <w:rPr>
          <w:rFonts w:hint="eastAsia" w:ascii="宋体" w:hAnsi="宋体"/>
          <w:sz w:val="32"/>
          <w:szCs w:val="32"/>
          <w:lang w:val="en-US" w:eastAsia="zh-CN"/>
        </w:rPr>
        <w:t>在本页提供供应商营业执照复印件（需清晰、完整，模糊不清的视为无效）并加盖</w:t>
      </w:r>
      <w:r>
        <w:rPr>
          <w:rFonts w:hint="eastAsia" w:ascii="宋体" w:hAnsi="宋体"/>
          <w:sz w:val="32"/>
          <w:szCs w:val="32"/>
        </w:rPr>
        <w:t>盖供应商单位章</w:t>
      </w:r>
    </w:p>
    <w:p>
      <w:pPr>
        <w:adjustRightInd w:val="0"/>
        <w:snapToGrid w:val="0"/>
        <w:spacing w:line="360" w:lineRule="auto"/>
        <w:rPr>
          <w:rFonts w:hint="eastAsia" w:ascii="宋体" w:hAnsi="宋体"/>
          <w:szCs w:val="21"/>
        </w:rPr>
      </w:pPr>
    </w:p>
    <w:p>
      <w:pPr>
        <w:adjustRightInd w:val="0"/>
        <w:snapToGrid w:val="0"/>
        <w:spacing w:line="360" w:lineRule="auto"/>
        <w:jc w:val="both"/>
        <w:rPr>
          <w:rFonts w:hint="eastAsia" w:ascii="黑体" w:eastAsia="黑体"/>
          <w:b/>
          <w:sz w:val="32"/>
          <w:szCs w:val="32"/>
        </w:rPr>
      </w:pPr>
      <w:r>
        <w:rPr>
          <w:rFonts w:ascii="宋体" w:hAnsi="宋体"/>
          <w:szCs w:val="21"/>
        </w:rPr>
        <w:br w:type="page"/>
      </w:r>
    </w:p>
    <w:p>
      <w:pPr>
        <w:adjustRightInd w:val="0"/>
        <w:snapToGrid w:val="0"/>
        <w:ind w:left="-88" w:leftChars="-42" w:firstLine="210" w:firstLineChars="100"/>
        <w:rPr>
          <w:rFonts w:hint="eastAsia" w:ascii="宋体" w:hAnsi="宋体"/>
          <w:bCs/>
          <w:szCs w:val="21"/>
        </w:rPr>
      </w:pPr>
    </w:p>
    <w:p>
      <w:pPr>
        <w:adjustRightInd w:val="0"/>
        <w:snapToGrid w:val="0"/>
        <w:spacing w:line="360" w:lineRule="auto"/>
        <w:jc w:val="center"/>
        <w:outlineLvl w:val="0"/>
        <w:rPr>
          <w:rFonts w:hint="eastAsia" w:ascii="黑体" w:hAnsi="宋体" w:eastAsia="黑体"/>
          <w:b/>
          <w:sz w:val="32"/>
          <w:szCs w:val="32"/>
        </w:rPr>
      </w:pPr>
      <w:r>
        <w:rPr>
          <w:rFonts w:hint="eastAsia" w:ascii="黑体" w:eastAsia="黑体"/>
          <w:b/>
          <w:sz w:val="32"/>
          <w:szCs w:val="32"/>
          <w:lang w:val="en-US" w:eastAsia="zh-CN"/>
        </w:rPr>
        <w:t>四</w:t>
      </w:r>
      <w:r>
        <w:rPr>
          <w:rFonts w:hint="eastAsia" w:ascii="黑体" w:eastAsia="黑体"/>
          <w:b/>
          <w:sz w:val="32"/>
          <w:szCs w:val="32"/>
        </w:rPr>
        <w:t>、</w:t>
      </w:r>
      <w:r>
        <w:rPr>
          <w:rFonts w:hint="eastAsia" w:ascii="黑体" w:hAnsi="宋体" w:eastAsia="黑体"/>
          <w:b/>
          <w:sz w:val="32"/>
          <w:szCs w:val="32"/>
        </w:rPr>
        <w:t>技术/</w:t>
      </w:r>
      <w:r>
        <w:rPr>
          <w:rFonts w:hint="eastAsia" w:ascii="黑体" w:eastAsia="黑体"/>
          <w:b/>
          <w:sz w:val="32"/>
          <w:szCs w:val="32"/>
        </w:rPr>
        <w:t>商务</w:t>
      </w:r>
      <w:r>
        <w:rPr>
          <w:rFonts w:hint="eastAsia" w:ascii="黑体" w:hAnsi="宋体" w:eastAsia="黑体"/>
          <w:b/>
          <w:sz w:val="32"/>
          <w:szCs w:val="32"/>
        </w:rPr>
        <w:t>响应与偏离表</w:t>
      </w:r>
    </w:p>
    <w:p>
      <w:pPr>
        <w:adjustRightInd w:val="0"/>
        <w:snapToGrid w:val="0"/>
        <w:ind w:left="-88" w:leftChars="-42" w:firstLine="315" w:firstLineChars="150"/>
        <w:rPr>
          <w:rFonts w:hint="eastAsia" w:ascii="宋体" w:hAnsi="宋体"/>
          <w:szCs w:val="21"/>
          <w:u w:val="single"/>
        </w:rPr>
      </w:pPr>
    </w:p>
    <w:tbl>
      <w:tblPr>
        <w:tblStyle w:val="9"/>
        <w:tblW w:w="9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adjustRightInd w:val="0"/>
              <w:snapToGrid w:val="0"/>
              <w:ind w:left="-88" w:leftChars="-42"/>
              <w:jc w:val="center"/>
              <w:rPr>
                <w:rFonts w:hint="eastAsia" w:ascii="宋体" w:hAnsi="宋体"/>
                <w:bCs/>
                <w:szCs w:val="21"/>
              </w:rPr>
            </w:pPr>
            <w:r>
              <w:rPr>
                <w:rFonts w:hint="eastAsia" w:ascii="宋体" w:hAnsi="宋体"/>
                <w:bCs/>
                <w:szCs w:val="21"/>
              </w:rPr>
              <w:t>序号</w:t>
            </w:r>
          </w:p>
        </w:tc>
        <w:tc>
          <w:tcPr>
            <w:tcW w:w="1685"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lang w:val="en-US" w:eastAsia="zh-CN"/>
              </w:rPr>
              <w:t>招标</w:t>
            </w:r>
            <w:r>
              <w:rPr>
                <w:rFonts w:hint="eastAsia" w:ascii="宋体" w:hAnsi="宋体"/>
                <w:szCs w:val="21"/>
              </w:rPr>
              <w:t>文件</w:t>
            </w:r>
            <w:r>
              <w:rPr>
                <w:rFonts w:hint="eastAsia" w:ascii="宋体" w:hAnsi="宋体"/>
                <w:szCs w:val="21"/>
                <w:lang w:val="en-US" w:eastAsia="zh-CN"/>
              </w:rPr>
              <w:t>包</w:t>
            </w:r>
            <w:r>
              <w:rPr>
                <w:rFonts w:hint="eastAsia" w:ascii="宋体" w:hAnsi="宋体"/>
                <w:szCs w:val="21"/>
              </w:rPr>
              <w:t>号</w:t>
            </w:r>
          </w:p>
        </w:tc>
        <w:tc>
          <w:tcPr>
            <w:tcW w:w="1948"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采购规格/商务条款</w:t>
            </w:r>
          </w:p>
        </w:tc>
        <w:tc>
          <w:tcPr>
            <w:tcW w:w="2600"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响应文件的规格/商务条款</w:t>
            </w:r>
          </w:p>
        </w:tc>
        <w:tc>
          <w:tcPr>
            <w:tcW w:w="1517"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响应与偏离</w:t>
            </w:r>
          </w:p>
        </w:tc>
        <w:tc>
          <w:tcPr>
            <w:tcW w:w="1119"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bl>
    <w:p>
      <w:pPr>
        <w:adjustRightInd w:val="0"/>
        <w:snapToGrid w:val="0"/>
        <w:spacing w:line="360" w:lineRule="auto"/>
        <w:ind w:left="-88" w:leftChars="-42"/>
        <w:rPr>
          <w:rFonts w:hint="eastAsia" w:ascii="仿宋_GB2312" w:hAnsi="宋体" w:eastAsia="仿宋_GB2312"/>
          <w:szCs w:val="21"/>
        </w:rPr>
      </w:pPr>
      <w:r>
        <w:rPr>
          <w:rFonts w:hint="eastAsia" w:ascii="仿宋_GB2312" w:hAnsi="宋体" w:eastAsia="仿宋_GB2312"/>
          <w:szCs w:val="21"/>
        </w:rPr>
        <w:t>说明：1、“响应与偏离”应注明“响应”或“偏离”。</w:t>
      </w:r>
    </w:p>
    <w:p>
      <w:pPr>
        <w:adjustRightInd w:val="0"/>
        <w:snapToGrid w:val="0"/>
        <w:spacing w:line="360" w:lineRule="auto"/>
        <w:rPr>
          <w:rFonts w:hint="eastAsia" w:ascii="仿宋_GB2312" w:hAnsi="宋体" w:eastAsia="仿宋_GB2312"/>
          <w:szCs w:val="21"/>
        </w:rPr>
      </w:pPr>
      <w:r>
        <w:rPr>
          <w:rFonts w:hint="eastAsia" w:ascii="仿宋_GB2312" w:hAnsi="宋体" w:eastAsia="仿宋_GB2312"/>
          <w:b/>
          <w:szCs w:val="21"/>
        </w:rPr>
        <w:t xml:space="preserve">     </w:t>
      </w:r>
      <w:r>
        <w:rPr>
          <w:rFonts w:hint="eastAsia" w:ascii="仿宋_GB2312" w:hAnsi="宋体" w:eastAsia="仿宋_GB2312"/>
          <w:szCs w:val="21"/>
        </w:rPr>
        <w:t>2、属谈判文件规定可能变动的内容在“说明”栏中注明。</w:t>
      </w:r>
    </w:p>
    <w:p>
      <w:pPr>
        <w:pStyle w:val="6"/>
        <w:adjustRightInd w:val="0"/>
        <w:snapToGrid w:val="0"/>
        <w:spacing w:line="360" w:lineRule="auto"/>
        <w:outlineLvl w:val="0"/>
        <w:rPr>
          <w:rFonts w:hint="eastAsia" w:ascii="宋体" w:hAnsi="宋体"/>
          <w:sz w:val="21"/>
          <w:szCs w:val="21"/>
        </w:rPr>
      </w:pPr>
    </w:p>
    <w:p>
      <w:pPr>
        <w:pStyle w:val="6"/>
        <w:adjustRightInd w:val="0"/>
        <w:snapToGrid w:val="0"/>
        <w:spacing w:line="360" w:lineRule="auto"/>
        <w:outlineLvl w:val="0"/>
        <w:rPr>
          <w:rFonts w:hint="eastAsia" w:ascii="宋体" w:hAnsi="宋体"/>
          <w:bCs/>
          <w:sz w:val="21"/>
          <w:szCs w:val="21"/>
        </w:rPr>
      </w:pPr>
      <w:r>
        <w:rPr>
          <w:rFonts w:hint="eastAsia" w:ascii="宋体" w:hAnsi="宋体"/>
          <w:sz w:val="21"/>
          <w:szCs w:val="21"/>
        </w:rPr>
        <w:t>供应商名称：</w:t>
      </w:r>
      <w:r>
        <w:rPr>
          <w:rFonts w:hint="eastAsia" w:ascii="宋体" w:hAnsi="宋体"/>
          <w:sz w:val="21"/>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360" w:lineRule="auto"/>
        <w:rPr>
          <w:rFonts w:hint="eastAsia" w:ascii="宋体" w:hAnsi="宋体"/>
          <w:szCs w:val="21"/>
        </w:rPr>
      </w:pPr>
    </w:p>
    <w:p>
      <w:pPr>
        <w:spacing w:line="480" w:lineRule="exact"/>
        <w:rPr>
          <w:rFonts w:hint="eastAsia" w:ascii="黑体" w:eastAsia="黑体"/>
          <w:sz w:val="24"/>
        </w:rPr>
      </w:pPr>
      <w:r>
        <w:br w:type="page"/>
      </w:r>
    </w:p>
    <w:p>
      <w:pPr>
        <w:jc w:val="both"/>
        <w:rPr>
          <w:rFonts w:hint="eastAsia" w:ascii="黑体" w:hAnsi="宋体" w:eastAsia="黑体"/>
          <w:b/>
          <w:sz w:val="32"/>
          <w:szCs w:val="32"/>
        </w:rPr>
      </w:pPr>
      <w:r>
        <w:rPr>
          <w:rFonts w:hint="eastAsia" w:ascii="黑体" w:eastAsia="黑体"/>
          <w:b/>
          <w:bCs/>
          <w:sz w:val="32"/>
          <w:szCs w:val="32"/>
          <w:lang w:val="en-US" w:eastAsia="zh-CN"/>
        </w:rPr>
        <w:t>五</w:t>
      </w:r>
      <w:r>
        <w:rPr>
          <w:rFonts w:hint="eastAsia" w:ascii="黑体" w:eastAsia="黑体"/>
          <w:b/>
          <w:bCs/>
          <w:sz w:val="32"/>
          <w:szCs w:val="32"/>
        </w:rPr>
        <w:t>、</w:t>
      </w:r>
      <w:r>
        <w:rPr>
          <w:rFonts w:hint="eastAsia" w:ascii="黑体" w:hAnsi="宋体" w:eastAsia="黑体"/>
          <w:b/>
          <w:sz w:val="32"/>
          <w:szCs w:val="32"/>
        </w:rPr>
        <w:t>报价一览表及报价文件</w:t>
      </w:r>
    </w:p>
    <w:p>
      <w:pPr>
        <w:spacing w:line="360" w:lineRule="exact"/>
        <w:ind w:firstLine="211" w:firstLineChars="100"/>
        <w:rPr>
          <w:rFonts w:hint="eastAsia" w:ascii="楷体_GB2312" w:eastAsia="楷体_GB2312"/>
          <w:b/>
        </w:rPr>
      </w:pPr>
    </w:p>
    <w:p>
      <w:pPr>
        <w:adjustRightInd w:val="0"/>
        <w:snapToGrid w:val="0"/>
        <w:jc w:val="center"/>
        <w:rPr>
          <w:rFonts w:hint="eastAsia" w:ascii="黑体" w:hAnsi="宋体" w:eastAsia="黑体"/>
          <w:b/>
          <w:sz w:val="28"/>
          <w:szCs w:val="28"/>
        </w:rPr>
      </w:pPr>
      <w:r>
        <w:rPr>
          <w:rFonts w:hint="eastAsia" w:ascii="黑体" w:hAnsi="宋体" w:eastAsia="黑体"/>
          <w:b/>
          <w:sz w:val="28"/>
          <w:szCs w:val="28"/>
        </w:rPr>
        <w:t>分项价格表(货物</w:t>
      </w:r>
      <w:r>
        <w:rPr>
          <w:rFonts w:hint="eastAsia" w:ascii="黑体" w:hAnsi="宋体" w:eastAsia="黑体"/>
          <w:b/>
          <w:sz w:val="28"/>
          <w:szCs w:val="28"/>
          <w:lang w:val="en-US" w:eastAsia="zh-CN"/>
        </w:rPr>
        <w:t>/配件</w:t>
      </w:r>
      <w:r>
        <w:rPr>
          <w:rFonts w:hint="eastAsia" w:ascii="黑体" w:eastAsia="黑体"/>
          <w:b/>
          <w:sz w:val="28"/>
          <w:szCs w:val="28"/>
        </w:rPr>
        <w:t>类适用</w:t>
      </w:r>
      <w:r>
        <w:rPr>
          <w:rFonts w:hint="eastAsia" w:ascii="黑体" w:hAnsi="宋体" w:eastAsia="黑体"/>
          <w:b/>
          <w:sz w:val="28"/>
          <w:szCs w:val="28"/>
        </w:rPr>
        <w:t xml:space="preserve">) </w:t>
      </w: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r>
        <w:rPr>
          <w:rFonts w:hint="eastAsia" w:ascii="楷体_GB2312" w:eastAsia="楷体_GB2312"/>
          <w:b/>
        </w:rPr>
        <w:t>项目名称：</w:t>
      </w:r>
    </w:p>
    <w:p>
      <w:pPr>
        <w:spacing w:line="360" w:lineRule="exact"/>
        <w:ind w:firstLine="211" w:firstLineChars="100"/>
        <w:rPr>
          <w:rFonts w:hint="eastAsia" w:ascii="楷体_GB2312" w:eastAsia="楷体_GB2312"/>
          <w:b/>
          <w:lang w:val="en-US" w:eastAsia="zh-CN"/>
        </w:rPr>
      </w:pPr>
      <w:r>
        <w:rPr>
          <w:rFonts w:hint="eastAsia" w:ascii="楷体_GB2312" w:eastAsia="楷体_GB2312"/>
          <w:b/>
          <w:lang w:val="en-US" w:eastAsia="zh-CN"/>
        </w:rPr>
        <w:t>包号：</w:t>
      </w:r>
    </w:p>
    <w:p>
      <w:pPr>
        <w:spacing w:line="360" w:lineRule="exact"/>
        <w:ind w:firstLine="211" w:firstLineChars="100"/>
        <w:rPr>
          <w:rFonts w:hint="default" w:ascii="楷体_GB2312" w:eastAsia="楷体_GB2312"/>
          <w:b/>
          <w:lang w:val="en-US" w:eastAsia="zh-CN"/>
        </w:rPr>
      </w:pPr>
      <w:r>
        <w:rPr>
          <w:rFonts w:hint="eastAsia" w:ascii="楷体_GB2312" w:eastAsia="楷体_GB2312"/>
          <w:b/>
          <w:lang w:val="en-US" w:eastAsia="zh-CN"/>
        </w:rPr>
        <w:t>金额单位：元</w:t>
      </w:r>
    </w:p>
    <w:tbl>
      <w:tblPr>
        <w:tblStyle w:val="9"/>
        <w:tblW w:w="9624" w:type="dxa"/>
        <w:tblInd w:w="-15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38"/>
        <w:gridCol w:w="1047"/>
        <w:gridCol w:w="1222"/>
        <w:gridCol w:w="775"/>
        <w:gridCol w:w="900"/>
        <w:gridCol w:w="900"/>
        <w:gridCol w:w="24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序号</w:t>
            </w: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货物名称</w:t>
            </w:r>
          </w:p>
        </w:tc>
        <w:tc>
          <w:tcPr>
            <w:tcW w:w="1047"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品牌</w:t>
            </w:r>
          </w:p>
        </w:tc>
        <w:tc>
          <w:tcPr>
            <w:tcW w:w="12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型号规格</w:t>
            </w:r>
          </w:p>
        </w:tc>
        <w:tc>
          <w:tcPr>
            <w:tcW w:w="775"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单价</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数量</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2414"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包合计</w:t>
            </w: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bl>
    <w:p>
      <w:pPr>
        <w:spacing w:line="360" w:lineRule="exact"/>
        <w:ind w:firstLine="211" w:firstLineChars="100"/>
        <w:rPr>
          <w:rFonts w:hint="eastAsia" w:ascii="楷体_GB2312" w:eastAsia="楷体_GB2312"/>
          <w:b/>
        </w:rPr>
      </w:pPr>
    </w:p>
    <w:p>
      <w:pPr>
        <w:adjustRightInd w:val="0"/>
        <w:snapToGrid w:val="0"/>
        <w:spacing w:line="360" w:lineRule="auto"/>
        <w:rPr>
          <w:rFonts w:hint="eastAsia"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供应商（盖单位章）：</w:t>
      </w:r>
    </w:p>
    <w:p>
      <w:pPr>
        <w:pStyle w:val="4"/>
        <w:rPr>
          <w:rFonts w:hint="eastAsia"/>
        </w:rPr>
      </w:pPr>
    </w:p>
    <w:p>
      <w:pPr>
        <w:adjustRightInd w:val="0"/>
        <w:snapToGrid w:val="0"/>
        <w:spacing w:line="360" w:lineRule="auto"/>
        <w:rPr>
          <w:rFonts w:hint="eastAsia" w:ascii="宋体" w:hAnsi="宋体"/>
          <w:szCs w:val="21"/>
          <w:u w:val="none"/>
          <w:lang w:val="en-US" w:eastAsia="zh-CN"/>
        </w:rPr>
      </w:pPr>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p>
    <w:p>
      <w:pPr>
        <w:pStyle w:val="4"/>
        <w:ind w:left="0" w:leftChars="0" w:firstLine="0" w:firstLineChars="0"/>
        <w:rPr>
          <w:rFonts w:hint="eastAsia" w:ascii="宋体" w:hAnsi="宋体"/>
          <w:szCs w:val="21"/>
          <w:u w:val="single"/>
          <w:lang w:val="en-US" w:eastAsia="zh-CN"/>
        </w:rPr>
      </w:pPr>
      <w:r>
        <w:rPr>
          <w:rFonts w:hint="eastAsia" w:ascii="宋体" w:hAnsi="宋体"/>
          <w:szCs w:val="21"/>
          <w:u w:val="none"/>
          <w:lang w:val="en-US" w:eastAsia="zh-CN"/>
        </w:rPr>
        <w:t>联系方式：</w:t>
      </w:r>
      <w:r>
        <w:rPr>
          <w:rFonts w:hint="eastAsia" w:ascii="宋体" w:hAnsi="宋体"/>
          <w:szCs w:val="21"/>
          <w:u w:val="single"/>
          <w:lang w:val="en-US" w:eastAsia="zh-CN"/>
        </w:rPr>
        <w:t xml:space="preserve">                 </w:t>
      </w:r>
    </w:p>
    <w:p>
      <w:pPr>
        <w:pStyle w:val="4"/>
        <w:ind w:left="0" w:leftChars="0" w:firstLine="0" w:firstLineChars="0"/>
        <w:rPr>
          <w:rFonts w:hint="default" w:ascii="宋体" w:hAnsi="宋体"/>
          <w:szCs w:val="21"/>
          <w:u w:val="single"/>
          <w:lang w:val="en-US" w:eastAsia="zh-CN"/>
        </w:rPr>
      </w:pP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adjustRightInd w:val="0"/>
        <w:snapToGrid w:val="0"/>
        <w:jc w:val="center"/>
        <w:rPr>
          <w:rFonts w:ascii="黑体" w:hAnsi="宋体" w:eastAsia="黑体"/>
          <w:b/>
          <w:sz w:val="28"/>
          <w:szCs w:val="28"/>
        </w:rPr>
      </w:pPr>
      <w:r>
        <w:rPr>
          <w:rFonts w:hint="eastAsia" w:ascii="黑体" w:hAnsi="宋体" w:eastAsia="黑体"/>
          <w:b/>
          <w:bCs/>
          <w:sz w:val="28"/>
          <w:szCs w:val="28"/>
        </w:rPr>
        <w:t>报价一览表（服务</w:t>
      </w:r>
      <w:r>
        <w:rPr>
          <w:rFonts w:hint="eastAsia" w:ascii="黑体" w:hAnsi="宋体" w:eastAsia="黑体"/>
          <w:b/>
          <w:bCs/>
          <w:sz w:val="28"/>
          <w:szCs w:val="28"/>
          <w:lang w:val="en-US" w:eastAsia="zh-CN"/>
        </w:rPr>
        <w:t>/维修</w:t>
      </w:r>
      <w:r>
        <w:rPr>
          <w:rFonts w:hint="eastAsia" w:ascii="黑体" w:hAnsi="宋体" w:eastAsia="黑体"/>
          <w:b/>
          <w:sz w:val="28"/>
          <w:szCs w:val="28"/>
        </w:rPr>
        <w:t>类适用）</w:t>
      </w:r>
    </w:p>
    <w:p>
      <w:pPr>
        <w:adjustRightInd w:val="0"/>
        <w:snapToGrid w:val="0"/>
        <w:rPr>
          <w:rFonts w:hint="eastAsia" w:ascii="黑体" w:hAnsi="宋体" w:eastAsia="黑体"/>
          <w:sz w:val="24"/>
        </w:rPr>
      </w:pPr>
    </w:p>
    <w:tbl>
      <w:tblPr>
        <w:tblStyle w:val="9"/>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pPr>
              <w:tabs>
                <w:tab w:val="left" w:pos="403"/>
                <w:tab w:val="center" w:pos="3781"/>
              </w:tabs>
              <w:spacing w:line="420" w:lineRule="exact"/>
              <w:ind w:right="-5206" w:rightChars="-2479" w:firstLine="210" w:firstLineChars="10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p>
        </w:tc>
        <w:tc>
          <w:tcPr>
            <w:tcW w:w="162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采购</w:t>
            </w:r>
            <w:r>
              <w:rPr>
                <w:rFonts w:hint="eastAsia" w:ascii="宋体" w:hAnsi="宋体"/>
                <w:szCs w:val="21"/>
                <w:lang w:val="en-US" w:eastAsia="zh-CN"/>
              </w:rPr>
              <w:t>包</w:t>
            </w:r>
            <w:r>
              <w:rPr>
                <w:rFonts w:ascii="宋体" w:hAnsi="宋体"/>
                <w:szCs w:val="21"/>
              </w:rPr>
              <w:t>号</w:t>
            </w:r>
          </w:p>
        </w:tc>
        <w:tc>
          <w:tcPr>
            <w:tcW w:w="2520" w:type="dxa"/>
            <w:tcBorders>
              <w:top w:val="double" w:color="auto" w:sz="4" w:space="0"/>
              <w:left w:val="single" w:color="auto" w:sz="6" w:space="0"/>
              <w:bottom w:val="single" w:color="auto" w:sz="6" w:space="0"/>
              <w:right w:val="double" w:color="auto" w:sz="4" w:space="0"/>
            </w:tcBorders>
            <w:noWrap w:val="0"/>
            <w:vAlign w:val="center"/>
          </w:tcPr>
          <w:p>
            <w:pPr>
              <w:spacing w:line="4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报价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元人民币整</w:t>
            </w:r>
          </w:p>
          <w:p>
            <w:pPr>
              <w:spacing w:line="420" w:lineRule="exact"/>
              <w:rPr>
                <w:rFonts w:hint="eastAsia"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hint="default" w:ascii="宋体" w:hAnsi="宋体" w:eastAsia="宋体"/>
                <w:szCs w:val="21"/>
                <w:lang w:val="en-US" w:eastAsia="zh-CN"/>
              </w:rPr>
            </w:pPr>
            <w:r>
              <w:rPr>
                <w:rFonts w:hint="eastAsia" w:ascii="宋体" w:hAnsi="宋体"/>
                <w:szCs w:val="21"/>
                <w:lang w:val="en-US" w:eastAsia="zh-CN"/>
              </w:rPr>
              <w:t>服务要求</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rPr>
                <w:rFonts w:hint="eastAsia" w:ascii="宋体" w:hAnsi="宋体" w:eastAsia="宋体"/>
                <w:iCs/>
                <w:szCs w:val="21"/>
                <w:lang w:val="en-US" w:eastAsia="zh-CN"/>
              </w:rPr>
            </w:pPr>
            <w:r>
              <w:rPr>
                <w:rFonts w:hint="eastAsia" w:ascii="宋体" w:hAnsi="宋体"/>
                <w:iCs/>
                <w:szCs w:val="21"/>
                <w:lang w:val="en-US" w:eastAsia="zh-CN"/>
              </w:rPr>
              <w:t>保修期限或服务期限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ind w:firstLine="210" w:firstLineChars="1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备  注</w:t>
            </w: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pPr>
              <w:spacing w:line="360" w:lineRule="auto"/>
              <w:ind w:firstLine="420" w:firstLineChars="200"/>
              <w:rPr>
                <w:rFonts w:ascii="Times New Roman" w:hAnsi="Times New Roman"/>
                <w:sz w:val="24"/>
              </w:rPr>
            </w:pPr>
            <w:r>
              <w:rPr>
                <w:rFonts w:hint="eastAsia" w:ascii="宋体" w:hAnsi="宋体"/>
                <w:szCs w:val="21"/>
                <w:lang w:val="en-US" w:eastAsia="zh-CN"/>
              </w:rPr>
              <w:t>1.</w:t>
            </w:r>
            <w:r>
              <w:rPr>
                <w:rFonts w:hint="eastAsia" w:ascii="宋体" w:hAnsi="宋体"/>
                <w:szCs w:val="21"/>
                <w:lang w:eastAsia="zh-CN"/>
              </w:rPr>
              <w:t>如是维修，写明维修需更换的具体配件，并承诺从签订合同之日起</w:t>
            </w:r>
            <w:r>
              <w:rPr>
                <w:rFonts w:hint="eastAsia" w:ascii="宋体" w:hAnsi="宋体"/>
                <w:szCs w:val="21"/>
                <w:u w:val="single"/>
                <w:lang w:eastAsia="zh-CN"/>
              </w:rPr>
              <w:t xml:space="preserve">  </w:t>
            </w:r>
            <w:r>
              <w:rPr>
                <w:rFonts w:hint="eastAsia" w:ascii="宋体" w:hAnsi="宋体"/>
                <w:szCs w:val="21"/>
                <w:lang w:eastAsia="zh-CN"/>
              </w:rPr>
              <w:t>天内即    年   月   日前完成本次维修</w:t>
            </w:r>
            <w:r>
              <w:rPr>
                <w:rFonts w:ascii="Times New Roman" w:hAnsi="Times New Roman"/>
                <w:sz w:val="24"/>
              </w:rPr>
              <w:t>。</w:t>
            </w:r>
          </w:p>
          <w:p>
            <w:pPr>
              <w:spacing w:line="360" w:lineRule="auto"/>
              <w:ind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lang w:eastAsia="zh-CN"/>
              </w:rPr>
              <w:t>如是服务，写明服务的具体内容，并承诺从签订合同之日起</w:t>
            </w:r>
            <w:r>
              <w:rPr>
                <w:rFonts w:hint="eastAsia" w:ascii="宋体" w:hAnsi="宋体"/>
                <w:szCs w:val="21"/>
                <w:u w:val="single"/>
                <w:lang w:eastAsia="zh-CN"/>
              </w:rPr>
              <w:t xml:space="preserve">  </w:t>
            </w:r>
            <w:r>
              <w:rPr>
                <w:rFonts w:hint="eastAsia" w:ascii="宋体" w:hAnsi="宋体"/>
                <w:szCs w:val="21"/>
                <w:lang w:eastAsia="zh-CN"/>
              </w:rPr>
              <w:t>天内即    年   月   日前完成本次服务</w:t>
            </w:r>
            <w:r>
              <w:rPr>
                <w:rFonts w:ascii="Times New Roman" w:hAnsi="Times New Roman"/>
                <w:sz w:val="24"/>
              </w:rPr>
              <w:t>。</w:t>
            </w:r>
            <w:bookmarkStart w:id="10" w:name="_GoBack"/>
            <w:bookmarkEnd w:id="10"/>
          </w:p>
        </w:tc>
      </w:tr>
    </w:tbl>
    <w:p>
      <w:pPr>
        <w:adjustRightInd w:val="0"/>
        <w:snapToGrid w:val="0"/>
        <w:spacing w:line="360" w:lineRule="auto"/>
        <w:ind w:left="-88" w:leftChars="-42"/>
        <w:rPr>
          <w:rFonts w:hint="eastAsia" w:ascii="宋体" w:hAnsi="宋体"/>
          <w:szCs w:val="21"/>
        </w:rPr>
      </w:pPr>
    </w:p>
    <w:p>
      <w:pPr>
        <w:pStyle w:val="4"/>
        <w:rPr>
          <w:rFonts w:hint="eastAsia"/>
        </w:rPr>
      </w:pPr>
    </w:p>
    <w:p>
      <w:pPr>
        <w:adjustRightInd w:val="0"/>
        <w:snapToGrid w:val="0"/>
        <w:spacing w:line="360" w:lineRule="auto"/>
        <w:rPr>
          <w:rFonts w:hint="eastAsia" w:ascii="宋体" w:hAnsi="宋体"/>
          <w:szCs w:val="21"/>
        </w:rPr>
      </w:pPr>
      <w:r>
        <w:rPr>
          <w:rFonts w:hint="eastAsia" w:ascii="宋体" w:hAnsi="宋体"/>
          <w:szCs w:val="21"/>
        </w:rPr>
        <w:t>供应商（盖单位章）：</w:t>
      </w:r>
    </w:p>
    <w:p>
      <w:pPr>
        <w:adjustRightInd w:val="0"/>
        <w:snapToGrid w:val="0"/>
        <w:spacing w:line="360" w:lineRule="auto"/>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rPr>
      </w:pPr>
    </w:p>
    <w:p>
      <w:pPr>
        <w:spacing w:line="360" w:lineRule="exact"/>
        <w:ind w:firstLine="1470" w:firstLineChars="700"/>
        <w:rPr>
          <w:rFonts w:hint="eastAsia" w:ascii="宋体" w:hAnsi="宋体"/>
          <w:szCs w:val="21"/>
          <w:u w:val="single"/>
        </w:rPr>
      </w:pPr>
    </w:p>
    <w:p>
      <w:pPr>
        <w:spacing w:line="360" w:lineRule="exact"/>
        <w:rPr>
          <w:rFonts w:hint="eastAsia" w:ascii="宋体"/>
        </w:rPr>
      </w:pPr>
    </w:p>
    <w:p>
      <w:pPr>
        <w:adjustRightInd w:val="0"/>
        <w:snapToGrid w:val="0"/>
        <w:spacing w:line="360" w:lineRule="auto"/>
        <w:ind w:left="-88" w:leftChars="-42"/>
        <w:jc w:val="center"/>
        <w:rPr>
          <w:rFonts w:hint="eastAsia" w:ascii="黑体" w:eastAsia="黑体"/>
          <w:b/>
          <w:sz w:val="32"/>
          <w:szCs w:val="32"/>
        </w:rPr>
      </w:pPr>
    </w:p>
    <w:p>
      <w:pPr>
        <w:adjustRightInd w:val="0"/>
        <w:snapToGrid w:val="0"/>
        <w:jc w:val="center"/>
        <w:rPr>
          <w:rFonts w:hint="eastAsia" w:ascii="黑体" w:hAnsi="宋体" w:eastAsia="黑体"/>
          <w:b/>
          <w:bCs/>
          <w:sz w:val="28"/>
          <w:szCs w:val="28"/>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left="-88" w:leftChars="-42"/>
        <w:jc w:val="center"/>
        <w:rPr>
          <w:rFonts w:hint="eastAsia" w:ascii="黑体" w:eastAsia="黑体"/>
          <w:b/>
          <w:sz w:val="32"/>
          <w:szCs w:val="32"/>
        </w:rPr>
      </w:pPr>
    </w:p>
    <w:p>
      <w:pPr>
        <w:adjustRightInd w:val="0"/>
        <w:snapToGrid w:val="0"/>
        <w:spacing w:before="156" w:beforeLines="50" w:line="360" w:lineRule="auto"/>
        <w:jc w:val="both"/>
        <w:outlineLvl w:val="0"/>
        <w:rPr>
          <w:rFonts w:hint="eastAsia" w:ascii="黑体" w:hAnsi="宋体" w:eastAsia="黑体"/>
          <w:b/>
          <w:sz w:val="32"/>
          <w:szCs w:val="32"/>
        </w:rPr>
      </w:pPr>
      <w:r>
        <w:rPr>
          <w:rFonts w:hint="eastAsia" w:ascii="黑体" w:eastAsia="黑体"/>
          <w:b/>
          <w:bCs/>
          <w:sz w:val="32"/>
          <w:szCs w:val="32"/>
          <w:lang w:val="en-US" w:eastAsia="zh-CN"/>
        </w:rPr>
        <w:t>六</w:t>
      </w:r>
      <w:r>
        <w:rPr>
          <w:rFonts w:hint="eastAsia" w:ascii="黑体" w:eastAsia="黑体"/>
          <w:b/>
          <w:bCs/>
          <w:sz w:val="32"/>
          <w:szCs w:val="32"/>
        </w:rPr>
        <w:t>、供应商认为需要提供的其它资料</w:t>
      </w:r>
    </w:p>
    <w:p>
      <w:pPr>
        <w:adjustRightInd w:val="0"/>
        <w:snapToGrid w:val="0"/>
        <w:spacing w:before="156" w:beforeLines="50" w:line="360" w:lineRule="auto"/>
        <w:jc w:val="both"/>
        <w:outlineLvl w:val="0"/>
        <w:rPr>
          <w:rFonts w:hint="eastAsia" w:ascii="黑体" w:hAnsi="宋体" w:eastAsia="黑体"/>
          <w:b/>
          <w:sz w:val="32"/>
          <w:szCs w:val="32"/>
        </w:rPr>
      </w:pPr>
    </w:p>
    <w:p>
      <w:pPr>
        <w:adjustRightInd w:val="0"/>
        <w:snapToGrid w:val="0"/>
        <w:spacing w:before="156" w:beforeLines="50" w:line="360" w:lineRule="auto"/>
        <w:jc w:val="center"/>
        <w:outlineLvl w:val="0"/>
        <w:rPr>
          <w:rFonts w:hint="eastAsia" w:ascii="黑体" w:hAnsi="宋体" w:eastAsia="黑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BDEEA"/>
    <w:multiLevelType w:val="singleLevel"/>
    <w:tmpl w:val="D6BBDEEA"/>
    <w:lvl w:ilvl="0" w:tentative="0">
      <w:start w:val="1"/>
      <w:numFmt w:val="chineseCounting"/>
      <w:suff w:val="nothing"/>
      <w:lvlText w:val="%1、"/>
      <w:lvlJc w:val="left"/>
      <w:rPr>
        <w:rFonts w:hint="eastAsia"/>
      </w:rPr>
    </w:lvl>
  </w:abstractNum>
  <w:abstractNum w:abstractNumId="1">
    <w:nsid w:val="ED4C7CDC"/>
    <w:multiLevelType w:val="singleLevel"/>
    <w:tmpl w:val="ED4C7CDC"/>
    <w:lvl w:ilvl="0" w:tentative="0">
      <w:start w:val="1"/>
      <w:numFmt w:val="decimal"/>
      <w:lvlText w:val="(%1)"/>
      <w:lvlJc w:val="left"/>
      <w:pPr>
        <w:tabs>
          <w:tab w:val="left" w:pos="312"/>
        </w:tabs>
      </w:pPr>
    </w:lvl>
  </w:abstractNum>
  <w:abstractNum w:abstractNumId="2">
    <w:nsid w:val="10F94235"/>
    <w:multiLevelType w:val="multilevel"/>
    <w:tmpl w:val="10F942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25D6B2"/>
    <w:multiLevelType w:val="singleLevel"/>
    <w:tmpl w:val="2225D6B2"/>
    <w:lvl w:ilvl="0" w:tentative="0">
      <w:start w:val="1"/>
      <w:numFmt w:val="decimal"/>
      <w:lvlText w:val="%1."/>
      <w:lvlJc w:val="left"/>
      <w:pPr>
        <w:ind w:left="425" w:hanging="425"/>
      </w:pPr>
      <w:rPr>
        <w:rFonts w:hint="default"/>
        <w:color w:val="000000"/>
      </w:rPr>
    </w:lvl>
  </w:abstractNum>
  <w:abstractNum w:abstractNumId="4">
    <w:nsid w:val="38875256"/>
    <w:multiLevelType w:val="multilevel"/>
    <w:tmpl w:val="3887525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1F5DDF"/>
    <w:multiLevelType w:val="singleLevel"/>
    <w:tmpl w:val="5A1F5DDF"/>
    <w:lvl w:ilvl="0" w:tentative="0">
      <w:start w:val="1"/>
      <w:numFmt w:val="chineseCounting"/>
      <w:suff w:val="nothing"/>
      <w:lvlText w:val="%1、"/>
      <w:lvlJc w:val="left"/>
    </w:lvl>
  </w:abstractNum>
  <w:abstractNum w:abstractNumId="6">
    <w:nsid w:val="5A1F63A0"/>
    <w:multiLevelType w:val="singleLevel"/>
    <w:tmpl w:val="5A1F63A0"/>
    <w:lvl w:ilvl="0" w:tentative="0">
      <w:start w:val="1"/>
      <w:numFmt w:val="decimal"/>
      <w:suff w:val="nothing"/>
      <w:lvlText w:val="%1、"/>
      <w:lvlJc w:val="left"/>
    </w:lvl>
  </w:abstractNum>
  <w:abstractNum w:abstractNumId="7">
    <w:nsid w:val="5A1F64B2"/>
    <w:multiLevelType w:val="singleLevel"/>
    <w:tmpl w:val="5A1F64B2"/>
    <w:lvl w:ilvl="0" w:tentative="0">
      <w:start w:val="1"/>
      <w:numFmt w:val="decimal"/>
      <w:suff w:val="nothing"/>
      <w:lvlText w:val="%1、"/>
      <w:lvlJc w:val="left"/>
    </w:lvl>
  </w:abstractNum>
  <w:abstractNum w:abstractNumId="8">
    <w:nsid w:val="5A1F66AD"/>
    <w:multiLevelType w:val="singleLevel"/>
    <w:tmpl w:val="5A1F66AD"/>
    <w:lvl w:ilvl="0" w:tentative="0">
      <w:start w:val="1"/>
      <w:numFmt w:val="decimal"/>
      <w:suff w:val="nothing"/>
      <w:lvlText w:val="%1、"/>
      <w:lvlJc w:val="left"/>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MGM5ZTM0ZDcyNWEyZWYzMmYwMTg2MzI3OTVhOWMifQ=="/>
  </w:docVars>
  <w:rsids>
    <w:rsidRoot w:val="0DBD22B9"/>
    <w:rsid w:val="000A112D"/>
    <w:rsid w:val="013613EA"/>
    <w:rsid w:val="0198673D"/>
    <w:rsid w:val="01C9214E"/>
    <w:rsid w:val="025500F8"/>
    <w:rsid w:val="02C62035"/>
    <w:rsid w:val="0418358F"/>
    <w:rsid w:val="05374AFB"/>
    <w:rsid w:val="05B7480F"/>
    <w:rsid w:val="06CF52DF"/>
    <w:rsid w:val="07DC3CE4"/>
    <w:rsid w:val="09AF102A"/>
    <w:rsid w:val="0D161C38"/>
    <w:rsid w:val="0DBD22B9"/>
    <w:rsid w:val="0E856DB5"/>
    <w:rsid w:val="0ED4344E"/>
    <w:rsid w:val="0F0F7DFC"/>
    <w:rsid w:val="0F91425C"/>
    <w:rsid w:val="10A15003"/>
    <w:rsid w:val="13400A52"/>
    <w:rsid w:val="144B2BA7"/>
    <w:rsid w:val="15686837"/>
    <w:rsid w:val="16193108"/>
    <w:rsid w:val="16C72AD3"/>
    <w:rsid w:val="17646F23"/>
    <w:rsid w:val="19A16C3E"/>
    <w:rsid w:val="1B244C86"/>
    <w:rsid w:val="1BD91177"/>
    <w:rsid w:val="1C0F0A63"/>
    <w:rsid w:val="1D95256A"/>
    <w:rsid w:val="1E134657"/>
    <w:rsid w:val="1E5034EB"/>
    <w:rsid w:val="211D5A76"/>
    <w:rsid w:val="22C800C3"/>
    <w:rsid w:val="2344527E"/>
    <w:rsid w:val="27EC1F14"/>
    <w:rsid w:val="2840120A"/>
    <w:rsid w:val="29254CE8"/>
    <w:rsid w:val="29816750"/>
    <w:rsid w:val="2A4B6FB1"/>
    <w:rsid w:val="2CE60FE1"/>
    <w:rsid w:val="2D584ABA"/>
    <w:rsid w:val="2ED61618"/>
    <w:rsid w:val="2F965320"/>
    <w:rsid w:val="302F0502"/>
    <w:rsid w:val="33AD572A"/>
    <w:rsid w:val="34130942"/>
    <w:rsid w:val="34EA3703"/>
    <w:rsid w:val="35F246BC"/>
    <w:rsid w:val="380748CE"/>
    <w:rsid w:val="38420A15"/>
    <w:rsid w:val="3CF94670"/>
    <w:rsid w:val="3DF73288"/>
    <w:rsid w:val="3DF76699"/>
    <w:rsid w:val="3EBF2DAE"/>
    <w:rsid w:val="428C0936"/>
    <w:rsid w:val="45184CC2"/>
    <w:rsid w:val="46BB7DCD"/>
    <w:rsid w:val="46E665D9"/>
    <w:rsid w:val="47AF3A9D"/>
    <w:rsid w:val="4AB244FE"/>
    <w:rsid w:val="4BAC7D62"/>
    <w:rsid w:val="4D33147E"/>
    <w:rsid w:val="4D493F07"/>
    <w:rsid w:val="4D7251DD"/>
    <w:rsid w:val="4F5F72C8"/>
    <w:rsid w:val="4FA30C3D"/>
    <w:rsid w:val="50B079EE"/>
    <w:rsid w:val="52E172A9"/>
    <w:rsid w:val="52E963F2"/>
    <w:rsid w:val="556C1C90"/>
    <w:rsid w:val="56857BE1"/>
    <w:rsid w:val="56EC0D19"/>
    <w:rsid w:val="57695E90"/>
    <w:rsid w:val="598A39D7"/>
    <w:rsid w:val="632714C8"/>
    <w:rsid w:val="640169B5"/>
    <w:rsid w:val="65131F2A"/>
    <w:rsid w:val="6AAE5B16"/>
    <w:rsid w:val="6DF9218D"/>
    <w:rsid w:val="6E906177"/>
    <w:rsid w:val="72247761"/>
    <w:rsid w:val="74785CBA"/>
    <w:rsid w:val="775B3FE0"/>
    <w:rsid w:val="7A984B8A"/>
    <w:rsid w:val="7CC0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99"/>
    <w:pPr>
      <w:spacing w:after="120"/>
      <w:ind w:left="420" w:leftChars="200"/>
    </w:pPr>
  </w:style>
  <w:style w:type="paragraph" w:styleId="4">
    <w:name w:val="Body Text First Indent 2"/>
    <w:basedOn w:val="3"/>
    <w:qFormat/>
    <w:uiPriority w:val="99"/>
    <w:pPr>
      <w:spacing w:before="100" w:beforeAutospacing="1"/>
      <w:ind w:firstLine="420" w:firstLineChars="352"/>
    </w:pPr>
    <w:rPr>
      <w:rFonts w:ascii="Times New Roman" w:hAnsi="Times New Roman" w:cs="Times New Roman"/>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paragraph" w:customStyle="1" w:styleId="12">
    <w:name w:val="表格文字"/>
    <w:basedOn w:val="1"/>
    <w:qFormat/>
    <w:uiPriority w:val="99"/>
    <w:pPr>
      <w:spacing w:before="25" w:after="25"/>
      <w:jc w:val="left"/>
    </w:pPr>
    <w:rPr>
      <w:bCs/>
      <w:spacing w:val="10"/>
      <w:kern w:val="0"/>
      <w:sz w:val="24"/>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4084</Words>
  <Characters>4227</Characters>
  <Lines>0</Lines>
  <Paragraphs>0</Paragraphs>
  <TotalTime>4</TotalTime>
  <ScaleCrop>false</ScaleCrop>
  <LinksUpToDate>false</LinksUpToDate>
  <CharactersWithSpaces>5272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2022-02-08T06:44:00Z</dcterms:created>
  <dc:creator>红帆</dc:creator>
  <cp:lastModifiedBy>微信用户</cp:lastModifiedBy>
  <cp:lastPrinted>2022-02-08T09:17:00Z</cp:lastPrinted>
  <dcterms:modified xsi:type="dcterms:W3CDTF">2024-03-26T03:57:03Z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DD2B8282D9F8497BB7BE1AB985C44A92_13</vt:lpwstr>
  </property>
</Properties>
</file>